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DA" w:rsidRDefault="00053FDA" w:rsidP="008F0833">
      <w:pPr>
        <w:ind w:firstLine="0"/>
        <w:jc w:val="center"/>
        <w:rPr>
          <w:rFonts w:eastAsia="Times New Roman" w:cs="Arial"/>
          <w:b/>
          <w:caps/>
          <w:szCs w:val="24"/>
          <w:lang w:eastAsia="ru-RU"/>
        </w:rPr>
      </w:pPr>
    </w:p>
    <w:p w:rsidR="008F0833" w:rsidRPr="008F0833" w:rsidRDefault="008F0833" w:rsidP="008F0833">
      <w:pPr>
        <w:ind w:firstLine="0"/>
        <w:jc w:val="center"/>
        <w:rPr>
          <w:rFonts w:eastAsia="Times New Roman" w:cs="Arial"/>
          <w:b/>
          <w:caps/>
          <w:szCs w:val="24"/>
          <w:lang w:eastAsia="ru-RU"/>
        </w:rPr>
      </w:pPr>
      <w:r w:rsidRPr="008F0833">
        <w:rPr>
          <w:rFonts w:eastAsia="Times New Roman" w:cs="Arial"/>
          <w:b/>
          <w:caps/>
          <w:szCs w:val="24"/>
          <w:lang w:eastAsia="ru-RU"/>
        </w:rPr>
        <w:t>ИНФОРМАЦИОННАЯ КАРТА УЧАСТНИКА КОНКУРСА</w:t>
      </w:r>
    </w:p>
    <w:p w:rsidR="008F0833" w:rsidRPr="008F0833" w:rsidRDefault="008F0833" w:rsidP="008F0833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  <w:r w:rsidRPr="008F0833">
        <w:rPr>
          <w:rFonts w:eastAsia="Times New Roman" w:cs="Arial"/>
          <w:b/>
          <w:szCs w:val="24"/>
          <w:lang w:eastAsia="ru-RU"/>
        </w:rPr>
        <w:t xml:space="preserve">ПРЕДСТАВИТЕЛЬНЫХ ОРГАНОВ МУНИЦИПАЛЬНЫХ ОБРАЗОВАНИЙ </w:t>
      </w:r>
    </w:p>
    <w:p w:rsidR="008F0833" w:rsidRPr="008F0833" w:rsidRDefault="008F0833" w:rsidP="008F0833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  <w:r w:rsidRPr="008F0833">
        <w:rPr>
          <w:rFonts w:eastAsia="Times New Roman" w:cs="Arial"/>
          <w:b/>
          <w:szCs w:val="24"/>
          <w:lang w:eastAsia="ru-RU"/>
        </w:rPr>
        <w:t>ТЮМЕНСКОЙ ОБЛАСТИ</w:t>
      </w:r>
    </w:p>
    <w:p w:rsidR="008F0833" w:rsidRPr="008F0833" w:rsidRDefault="008F0833" w:rsidP="008F0833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</w:p>
    <w:p w:rsidR="008F0833" w:rsidRDefault="008F0833" w:rsidP="008F0833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  <w:r w:rsidRPr="008F0833">
        <w:rPr>
          <w:rFonts w:eastAsia="Times New Roman" w:cs="Arial"/>
          <w:b/>
          <w:szCs w:val="24"/>
          <w:lang w:eastAsia="ru-RU"/>
        </w:rPr>
        <w:t>первая группа – представительные органы городских округов</w:t>
      </w:r>
    </w:p>
    <w:p w:rsidR="00A32CE9" w:rsidRPr="008F0833" w:rsidRDefault="00A32CE9" w:rsidP="00A32CE9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5"/>
        <w:gridCol w:w="1985"/>
      </w:tblGrid>
      <w:tr w:rsidR="00A32CE9" w:rsidRPr="008F0833" w:rsidTr="001F5E7D">
        <w:trPr>
          <w:cantSplit/>
        </w:trPr>
        <w:tc>
          <w:tcPr>
            <w:tcW w:w="567" w:type="dxa"/>
          </w:tcPr>
          <w:p w:rsidR="00A32CE9" w:rsidRPr="009B66FD" w:rsidRDefault="00A32CE9" w:rsidP="007639F1">
            <w:pPr>
              <w:keepNext/>
              <w:ind w:firstLine="0"/>
              <w:contextualSpacing/>
              <w:jc w:val="center"/>
              <w:outlineLvl w:val="0"/>
              <w:rPr>
                <w:rFonts w:eastAsia="Times New Roman" w:cs="Arial"/>
                <w:b/>
                <w:bCs/>
                <w:kern w:val="32"/>
                <w:sz w:val="22"/>
                <w:lang w:eastAsia="ru-RU"/>
              </w:rPr>
            </w:pPr>
            <w:r w:rsidRPr="009B66FD">
              <w:rPr>
                <w:rFonts w:eastAsia="Times New Roman" w:cs="Arial"/>
                <w:b/>
                <w:bCs/>
                <w:kern w:val="32"/>
                <w:sz w:val="22"/>
                <w:lang w:eastAsia="ru-RU"/>
              </w:rPr>
              <w:t xml:space="preserve">№ </w:t>
            </w:r>
            <w:proofErr w:type="gramStart"/>
            <w:r w:rsidRPr="009B66FD">
              <w:rPr>
                <w:rFonts w:eastAsia="Times New Roman" w:cs="Arial"/>
                <w:b/>
                <w:bCs/>
                <w:kern w:val="32"/>
                <w:sz w:val="22"/>
                <w:lang w:eastAsia="ru-RU"/>
              </w:rPr>
              <w:t>п</w:t>
            </w:r>
            <w:proofErr w:type="gramEnd"/>
            <w:r w:rsidRPr="009B66FD">
              <w:rPr>
                <w:rFonts w:eastAsia="Times New Roman" w:cs="Arial"/>
                <w:b/>
                <w:bCs/>
                <w:kern w:val="32"/>
                <w:sz w:val="22"/>
                <w:lang w:eastAsia="ru-RU"/>
              </w:rPr>
              <w:t>/п</w:t>
            </w:r>
          </w:p>
        </w:tc>
        <w:tc>
          <w:tcPr>
            <w:tcW w:w="6805" w:type="dxa"/>
          </w:tcPr>
          <w:p w:rsidR="00A32CE9" w:rsidRPr="008F0833" w:rsidRDefault="00A32CE9" w:rsidP="00CF7D71">
            <w:pPr>
              <w:keepNext/>
              <w:ind w:firstLine="0"/>
              <w:jc w:val="center"/>
              <w:outlineLvl w:val="0"/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>Информация, характеризующая деятельность участника конкурса</w:t>
            </w:r>
          </w:p>
        </w:tc>
        <w:tc>
          <w:tcPr>
            <w:tcW w:w="1985" w:type="dxa"/>
          </w:tcPr>
          <w:p w:rsidR="00A32CE9" w:rsidRPr="008F0833" w:rsidRDefault="00A32CE9" w:rsidP="00CF7D71">
            <w:pPr>
              <w:keepNext/>
              <w:ind w:firstLine="0"/>
              <w:jc w:val="center"/>
              <w:outlineLvl w:val="0"/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>Данные участника конкурса</w:t>
            </w:r>
          </w:p>
        </w:tc>
      </w:tr>
      <w:tr w:rsidR="00A32CE9" w:rsidRPr="008F0833" w:rsidTr="001F5E7D">
        <w:trPr>
          <w:cantSplit/>
        </w:trPr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keepNext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6805" w:type="dxa"/>
          </w:tcPr>
          <w:p w:rsidR="00A32CE9" w:rsidRPr="008F0833" w:rsidRDefault="00A32CE9" w:rsidP="00CF7D71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Полное наименование муниципального образования (по уставу)</w:t>
            </w:r>
          </w:p>
        </w:tc>
        <w:tc>
          <w:tcPr>
            <w:tcW w:w="1985" w:type="dxa"/>
          </w:tcPr>
          <w:p w:rsidR="00A32CE9" w:rsidRPr="008F0833" w:rsidRDefault="00A32CE9" w:rsidP="00CF7D71">
            <w:pPr>
              <w:keepNext/>
              <w:ind w:firstLine="0"/>
              <w:jc w:val="left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</w:tr>
      <w:tr w:rsidR="00A32CE9" w:rsidRPr="008F0833" w:rsidTr="001F5E7D"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keepNext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6805" w:type="dxa"/>
          </w:tcPr>
          <w:p w:rsidR="00A32CE9" w:rsidRPr="008F0833" w:rsidRDefault="00A32CE9" w:rsidP="00CF7D71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A32CE9" w:rsidRPr="008F0833" w:rsidRDefault="00A32CE9" w:rsidP="00CF7D71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Численность населения на начало года  – всего (чел.)</w:t>
            </w:r>
          </w:p>
          <w:p w:rsidR="00A32CE9" w:rsidRPr="008F0833" w:rsidRDefault="00A32CE9" w:rsidP="00CF7D71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32CE9" w:rsidRPr="008F0833" w:rsidRDefault="00A32CE9" w:rsidP="00CF7D71">
            <w:pPr>
              <w:keepNext/>
              <w:ind w:firstLine="0"/>
              <w:jc w:val="left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</w:tr>
      <w:tr w:rsidR="00A32CE9" w:rsidRPr="008F0833" w:rsidTr="001F5E7D"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keepNext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6805" w:type="dxa"/>
          </w:tcPr>
          <w:p w:rsidR="00A32CE9" w:rsidRPr="008F0833" w:rsidRDefault="00A32CE9" w:rsidP="00CF7D71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Наименование представительного органа </w:t>
            </w:r>
          </w:p>
          <w:p w:rsidR="00A32CE9" w:rsidRPr="008F0833" w:rsidRDefault="00A32CE9" w:rsidP="00CF7D71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муниципального образования  </w:t>
            </w:r>
            <w:r w:rsidRPr="008F0833">
              <w:rPr>
                <w:rFonts w:eastAsia="Times New Roman" w:cs="Arial"/>
                <w:bCs/>
                <w:i/>
                <w:kern w:val="32"/>
                <w:szCs w:val="24"/>
                <w:lang w:eastAsia="ru-RU"/>
              </w:rPr>
              <w:t>(далее ПО)</w:t>
            </w:r>
            <w:r w:rsidRPr="008F0833"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 xml:space="preserve"> </w:t>
            </w:r>
            <w:proofErr w:type="gramStart"/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полное</w:t>
            </w:r>
            <w:proofErr w:type="gramEnd"/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 и сокращенное</w:t>
            </w:r>
          </w:p>
        </w:tc>
        <w:tc>
          <w:tcPr>
            <w:tcW w:w="1985" w:type="dxa"/>
          </w:tcPr>
          <w:p w:rsidR="00A32CE9" w:rsidRPr="008F0833" w:rsidRDefault="00A32CE9" w:rsidP="00CF7D71">
            <w:pPr>
              <w:keepNext/>
              <w:ind w:firstLine="0"/>
              <w:jc w:val="left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</w:tr>
      <w:tr w:rsidR="00A32CE9" w:rsidRPr="008F0833" w:rsidTr="001F5E7D">
        <w:trPr>
          <w:cantSplit/>
          <w:trHeight w:val="91"/>
        </w:trPr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keepNext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6805" w:type="dxa"/>
          </w:tcPr>
          <w:p w:rsidR="00A32CE9" w:rsidRPr="008F0833" w:rsidRDefault="00A32CE9" w:rsidP="00CF7D71">
            <w:pPr>
              <w:shd w:val="clear" w:color="auto" w:fill="FFFFFF"/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 xml:space="preserve">Период полномочий действующего состава ПО </w:t>
            </w:r>
            <w:r w:rsidRPr="008F0833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дату начала полномочий, </w:t>
            </w:r>
            <w:r w:rsidR="00FA11FA" w:rsidRPr="00B71E4F">
              <w:rPr>
                <w:rFonts w:eastAsia="Times New Roman" w:cs="Arial"/>
                <w:i/>
                <w:szCs w:val="24"/>
                <w:lang w:eastAsia="ru-RU"/>
              </w:rPr>
              <w:t>год</w:t>
            </w:r>
            <w:r w:rsidRPr="008F0833">
              <w:rPr>
                <w:rFonts w:eastAsia="Times New Roman" w:cs="Arial"/>
                <w:i/>
                <w:szCs w:val="24"/>
                <w:lang w:eastAsia="ru-RU"/>
              </w:rPr>
              <w:t xml:space="preserve"> окончания полномочий)</w:t>
            </w:r>
          </w:p>
          <w:p w:rsidR="00A32CE9" w:rsidRPr="008F0833" w:rsidRDefault="00A32CE9" w:rsidP="00CF7D71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32CE9" w:rsidRPr="008F0833" w:rsidRDefault="00A32CE9" w:rsidP="00CF7D71">
            <w:pPr>
              <w:shd w:val="clear" w:color="auto" w:fill="FFFFFF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1F5E7D">
        <w:trPr>
          <w:cantSplit/>
          <w:trHeight w:val="91"/>
        </w:trPr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keepNext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6805" w:type="dxa"/>
          </w:tcPr>
          <w:p w:rsidR="00A32CE9" w:rsidRPr="008F0833" w:rsidRDefault="00A32CE9" w:rsidP="00CF7D71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A32CE9" w:rsidRPr="008F0833" w:rsidRDefault="00A32CE9" w:rsidP="00CF7D71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 xml:space="preserve">Ф.И.О. председателя </w:t>
            </w:r>
            <w:proofErr w:type="gramStart"/>
            <w:r w:rsidRPr="008F0833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  <w:p w:rsidR="00A32CE9" w:rsidRPr="008F0833" w:rsidRDefault="00A32CE9" w:rsidP="00CF7D71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32CE9" w:rsidRPr="008F0833" w:rsidRDefault="00A32CE9" w:rsidP="00CF7D71">
            <w:pPr>
              <w:shd w:val="clear" w:color="auto" w:fill="FFFFFF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1F5E7D">
        <w:trPr>
          <w:cantSplit/>
          <w:trHeight w:val="91"/>
        </w:trPr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keepNext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6805" w:type="dxa"/>
          </w:tcPr>
          <w:p w:rsidR="00A32CE9" w:rsidRPr="008F0833" w:rsidRDefault="00A32CE9" w:rsidP="00CF7D71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A32CE9" w:rsidRPr="008F0833" w:rsidRDefault="00A32CE9" w:rsidP="00CF7D71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 xml:space="preserve">Срок полномочий председателя </w:t>
            </w:r>
            <w:proofErr w:type="gramStart"/>
            <w:r w:rsidRPr="008F0833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  <w:p w:rsidR="00A32CE9" w:rsidRPr="008F0833" w:rsidRDefault="00A32CE9" w:rsidP="00CF7D71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32CE9" w:rsidRPr="008F0833" w:rsidRDefault="00A32CE9" w:rsidP="00CF7D71">
            <w:pPr>
              <w:shd w:val="clear" w:color="auto" w:fill="FFFFFF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1F5E7D">
        <w:trPr>
          <w:cantSplit/>
          <w:trHeight w:val="91"/>
        </w:trPr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keepNext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6805" w:type="dxa"/>
          </w:tcPr>
          <w:p w:rsidR="00A32CE9" w:rsidRPr="008F0833" w:rsidRDefault="00A32CE9" w:rsidP="00CF7D71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A32CE9" w:rsidRPr="008F0833" w:rsidRDefault="00A32CE9" w:rsidP="00CF7D71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 xml:space="preserve">Место работы председателя </w:t>
            </w:r>
            <w:proofErr w:type="gramStart"/>
            <w:r w:rsidRPr="008F0833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  <w:p w:rsidR="00A32CE9" w:rsidRPr="008F0833" w:rsidRDefault="00A32CE9" w:rsidP="00CF7D71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32CE9" w:rsidRPr="008F0833" w:rsidRDefault="00A32CE9" w:rsidP="00CF7D71">
            <w:pPr>
              <w:shd w:val="clear" w:color="auto" w:fill="FFFFFF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1F5E7D"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805" w:type="dxa"/>
          </w:tcPr>
          <w:p w:rsidR="00A32CE9" w:rsidRPr="008F0833" w:rsidRDefault="00A32CE9" w:rsidP="00CF7D71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Численность депутатов </w:t>
            </w:r>
            <w:proofErr w:type="gramStart"/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в</w:t>
            </w:r>
            <w:proofErr w:type="gramEnd"/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 ПО:</w:t>
            </w:r>
          </w:p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 xml:space="preserve">- </w:t>
            </w:r>
            <w:proofErr w:type="gramStart"/>
            <w:r w:rsidRPr="008F0833">
              <w:rPr>
                <w:rFonts w:eastAsia="Times New Roman" w:cs="Arial"/>
                <w:szCs w:val="24"/>
                <w:lang w:eastAsia="ru-RU"/>
              </w:rPr>
              <w:t>установленная</w:t>
            </w:r>
            <w:proofErr w:type="gramEnd"/>
            <w:r w:rsidRPr="008F0833">
              <w:rPr>
                <w:rFonts w:eastAsia="Times New Roman" w:cs="Arial"/>
                <w:szCs w:val="24"/>
                <w:lang w:eastAsia="ru-RU"/>
              </w:rPr>
              <w:t xml:space="preserve"> уставом муниципального образования,</w:t>
            </w:r>
          </w:p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>- избранных</w:t>
            </w:r>
          </w:p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1F5E7D"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805" w:type="dxa"/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>Количество депутатов, работающих на постоянной основе</w:t>
            </w:r>
          </w:p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1F5E7D"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805" w:type="dxa"/>
          </w:tcPr>
          <w:p w:rsidR="00F03CD4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 xml:space="preserve">Размер расходов на обеспечение деятельности </w:t>
            </w:r>
            <w:proofErr w:type="gramStart"/>
            <w:r w:rsidRPr="008F0833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8F0833">
              <w:rPr>
                <w:rFonts w:eastAsia="Times New Roman" w:cs="Arial"/>
                <w:szCs w:val="24"/>
                <w:lang w:eastAsia="ru-RU"/>
              </w:rPr>
              <w:t>, предусмотренный в местном бюджете</w:t>
            </w:r>
          </w:p>
          <w:p w:rsidR="005104CA" w:rsidRPr="008F0833" w:rsidRDefault="005104CA" w:rsidP="009A4A2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03CD4" w:rsidRDefault="00F03CD4" w:rsidP="00F03CD4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F03CD4" w:rsidRDefault="00F03CD4" w:rsidP="00F03CD4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A32CE9" w:rsidRPr="008F0833" w:rsidRDefault="00A32CE9" w:rsidP="00514766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1F5E7D"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805" w:type="dxa"/>
          </w:tcPr>
          <w:p w:rsidR="00A32CE9" w:rsidRPr="008F0833" w:rsidRDefault="00A32CE9" w:rsidP="00CF7D71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A32CE9" w:rsidRPr="008F0833" w:rsidRDefault="00A32CE9" w:rsidP="00CF7D71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Почтовый адрес </w:t>
            </w:r>
            <w:proofErr w:type="gramStart"/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</w:t>
            </w:r>
            <w:proofErr w:type="gramEnd"/>
          </w:p>
          <w:p w:rsidR="00A32CE9" w:rsidRPr="008F0833" w:rsidRDefault="00A32CE9" w:rsidP="00CF7D71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1F5E7D"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805" w:type="dxa"/>
          </w:tcPr>
          <w:p w:rsidR="00A32CE9" w:rsidRPr="008F0833" w:rsidRDefault="00A32CE9" w:rsidP="00CF7D71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A32CE9" w:rsidRPr="008F0833" w:rsidRDefault="00A32CE9" w:rsidP="00CF7D71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Телефон / факс ПО (с указанием кода населенного пункта)</w:t>
            </w:r>
          </w:p>
          <w:p w:rsidR="00A32CE9" w:rsidRPr="008F0833" w:rsidRDefault="00A32CE9" w:rsidP="00CF7D71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1F5E7D"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805" w:type="dxa"/>
          </w:tcPr>
          <w:p w:rsidR="00A32CE9" w:rsidRPr="008F0833" w:rsidRDefault="00A32CE9" w:rsidP="00CF7D71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A32CE9" w:rsidRPr="008F0833" w:rsidRDefault="00A32CE9" w:rsidP="00CF7D71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Адрес электронной почты  </w:t>
            </w:r>
            <w:proofErr w:type="gramStart"/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</w:t>
            </w:r>
            <w:proofErr w:type="gramEnd"/>
          </w:p>
          <w:p w:rsidR="00A32CE9" w:rsidRPr="008F0833" w:rsidRDefault="00A32CE9" w:rsidP="00CF7D71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1F5E7D"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805" w:type="dxa"/>
          </w:tcPr>
          <w:p w:rsidR="00A32CE9" w:rsidRPr="008F0833" w:rsidRDefault="00A32CE9" w:rsidP="00CF7D71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A32CE9" w:rsidRPr="008F0833" w:rsidRDefault="00A32CE9" w:rsidP="00CF7D71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Ответственный исполнитель (Ф.И.О., должность, </w:t>
            </w:r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lastRenderedPageBreak/>
              <w:t>телефон)</w:t>
            </w:r>
          </w:p>
          <w:p w:rsidR="00A32CE9" w:rsidRPr="008F0833" w:rsidRDefault="00A32CE9" w:rsidP="00CF7D71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1F5E7D"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805" w:type="dxa"/>
          </w:tcPr>
          <w:p w:rsidR="00FA11FA" w:rsidRPr="008F0833" w:rsidRDefault="00A32CE9" w:rsidP="009B66FD">
            <w:pPr>
              <w:keepNext/>
              <w:ind w:firstLine="0"/>
              <w:outlineLvl w:val="0"/>
              <w:rPr>
                <w:rFonts w:eastAsia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proofErr w:type="gramStart"/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Адрес сайта ПО или раздела ПО на портале государственных органов, на  сайте муниципального образования в сети Интернет</w:t>
            </w:r>
            <w:proofErr w:type="gramEnd"/>
          </w:p>
        </w:tc>
        <w:tc>
          <w:tcPr>
            <w:tcW w:w="1985" w:type="dxa"/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1F5E7D"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805" w:type="dxa"/>
          </w:tcPr>
          <w:p w:rsidR="00FA11FA" w:rsidRPr="008F0833" w:rsidRDefault="00FA11FA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Наименование</w:t>
            </w:r>
            <w:r w:rsidR="00A32CE9" w:rsidRPr="008F0833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="00A32CE9" w:rsidRPr="000E2E5C">
              <w:rPr>
                <w:rFonts w:eastAsia="Times New Roman" w:cs="Arial"/>
                <w:szCs w:val="24"/>
                <w:lang w:eastAsia="ru-RU"/>
              </w:rPr>
              <w:t xml:space="preserve">источника </w:t>
            </w:r>
            <w:r w:rsidRPr="000E2E5C">
              <w:rPr>
                <w:rFonts w:eastAsia="Times New Roman" w:cs="Arial"/>
                <w:szCs w:val="24"/>
                <w:lang w:eastAsia="ru-RU"/>
              </w:rPr>
              <w:t xml:space="preserve">официального опубликования (обнародования) </w:t>
            </w:r>
            <w:r w:rsidR="00A32CE9" w:rsidRPr="008F0833">
              <w:rPr>
                <w:rFonts w:eastAsia="Times New Roman" w:cs="Arial"/>
                <w:szCs w:val="24"/>
                <w:lang w:eastAsia="ru-RU"/>
              </w:rPr>
              <w:t xml:space="preserve"> правовых актов </w:t>
            </w:r>
            <w:proofErr w:type="gramStart"/>
            <w:r w:rsidR="00A32CE9" w:rsidRPr="008F0833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985" w:type="dxa"/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1F5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5D" w:rsidRPr="009A4A25" w:rsidRDefault="007740B9" w:rsidP="001E5F5D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Общее количество принятых в 2015</w:t>
            </w:r>
            <w:r w:rsidR="001E5F5D" w:rsidRPr="009A4A25">
              <w:rPr>
                <w:rFonts w:eastAsia="Times New Roman" w:cs="Arial"/>
                <w:szCs w:val="24"/>
                <w:lang w:eastAsia="ru-RU"/>
              </w:rPr>
              <w:t xml:space="preserve"> году </w:t>
            </w:r>
            <w:proofErr w:type="gramStart"/>
            <w:r w:rsidR="001E5F5D" w:rsidRPr="009A4A25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="001E5F5D" w:rsidRPr="009A4A25">
              <w:rPr>
                <w:rFonts w:eastAsia="Times New Roman" w:cs="Arial"/>
                <w:szCs w:val="24"/>
                <w:lang w:eastAsia="ru-RU"/>
              </w:rPr>
              <w:t xml:space="preserve"> нормативных правовых актов*</w:t>
            </w:r>
          </w:p>
          <w:p w:rsidR="001E5F5D" w:rsidRPr="009A4A25" w:rsidRDefault="001E5F5D" w:rsidP="001E5F5D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1E5F5D" w:rsidRPr="009A4A25" w:rsidRDefault="001E5F5D" w:rsidP="001E5F5D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  <w:r w:rsidRPr="009A4A25">
              <w:rPr>
                <w:rFonts w:eastAsia="Times New Roman" w:cs="Arial"/>
                <w:szCs w:val="24"/>
                <w:lang w:eastAsia="ru-RU"/>
              </w:rPr>
              <w:t>*</w:t>
            </w:r>
            <w:r w:rsidRPr="009A4A25">
              <w:rPr>
                <w:rFonts w:eastAsia="Times New Roman" w:cs="Arial"/>
                <w:i/>
                <w:szCs w:val="24"/>
                <w:lang w:eastAsia="ru-RU"/>
              </w:rPr>
              <w:t xml:space="preserve">Нормативный характер муниципального акта определяется в соответствии с требованиями раздела </w:t>
            </w:r>
            <w:r w:rsidRPr="009A4A25">
              <w:rPr>
                <w:rFonts w:eastAsia="Times New Roman" w:cs="Arial"/>
                <w:i/>
                <w:szCs w:val="24"/>
                <w:lang w:val="en-US" w:eastAsia="ru-RU"/>
              </w:rPr>
              <w:t>III</w:t>
            </w:r>
            <w:r w:rsidRPr="009A4A25">
              <w:rPr>
                <w:rFonts w:eastAsia="Times New Roman" w:cs="Arial"/>
                <w:i/>
                <w:szCs w:val="24"/>
                <w:lang w:eastAsia="ru-RU"/>
              </w:rPr>
              <w:t xml:space="preserve"> Положения о ведении регистра муниципальных нормативных правовых актов Тюменской области, утвержденного постановлением Правительства Тюменской области от 31.12.2</w:t>
            </w:r>
            <w:r w:rsidR="009A4A25" w:rsidRPr="009A4A25">
              <w:rPr>
                <w:rFonts w:eastAsia="Times New Roman" w:cs="Arial"/>
                <w:i/>
                <w:szCs w:val="24"/>
                <w:lang w:eastAsia="ru-RU"/>
              </w:rPr>
              <w:t>008 № 390-п</w:t>
            </w:r>
          </w:p>
          <w:p w:rsidR="00EB021B" w:rsidRPr="008F0833" w:rsidRDefault="00EB021B" w:rsidP="001E5F5D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E9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EB021B" w:rsidRDefault="00EB021B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EB021B" w:rsidRPr="008F0833" w:rsidRDefault="00EB021B" w:rsidP="00EB021B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1F5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3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Полнота и соответствие  действующему законодательству системы нормативных правовых актов* по предметам исключительного ведения ПО и другим вопросам, обеспечивающей эффективное социально-экономическое развитие муниципального образования, </w:t>
            </w:r>
            <w:r>
              <w:rPr>
                <w:rFonts w:eastAsia="Times New Roman" w:cs="Arial"/>
                <w:szCs w:val="24"/>
                <w:lang w:eastAsia="ru-RU"/>
              </w:rPr>
              <w:t>а также</w:t>
            </w:r>
            <w:r w:rsidRPr="00FF3FA6">
              <w:rPr>
                <w:rFonts w:eastAsia="Times New Roman" w:cs="Arial"/>
                <w:strike/>
                <w:szCs w:val="24"/>
                <w:lang w:eastAsia="ru-RU"/>
              </w:rPr>
              <w:t xml:space="preserve">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регламентирующей организацию деятельности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  <w:p w:rsidR="006440F3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6440F3" w:rsidRPr="00224EE3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224EE3">
              <w:rPr>
                <w:rFonts w:eastAsia="Times New Roman" w:cs="Arial"/>
                <w:szCs w:val="24"/>
                <w:lang w:eastAsia="ru-RU"/>
              </w:rPr>
              <w:t>*</w:t>
            </w:r>
            <w:r w:rsidRPr="00224EE3">
              <w:rPr>
                <w:rFonts w:eastAsia="Times New Roman" w:cs="Arial"/>
                <w:i/>
                <w:szCs w:val="24"/>
                <w:lang w:eastAsia="ru-RU"/>
              </w:rPr>
              <w:t xml:space="preserve">Нормативный характер муниципального акта определяется в соответствии с требованиями раздела </w:t>
            </w:r>
            <w:r w:rsidRPr="00224EE3">
              <w:rPr>
                <w:rFonts w:eastAsia="Times New Roman" w:cs="Arial"/>
                <w:i/>
                <w:szCs w:val="24"/>
                <w:lang w:val="en-US" w:eastAsia="ru-RU"/>
              </w:rPr>
              <w:t>III</w:t>
            </w:r>
            <w:r w:rsidRPr="00224EE3">
              <w:rPr>
                <w:rFonts w:eastAsia="Times New Roman" w:cs="Arial"/>
                <w:i/>
                <w:szCs w:val="24"/>
                <w:lang w:eastAsia="ru-RU"/>
              </w:rPr>
              <w:t xml:space="preserve"> Положения о ведении регистра муниципальных нормативных правовых актов Тюменской области, утвержденного постановлением Правительства Тюменской области от 31.12.2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008 № 390-п</w:t>
            </w:r>
          </w:p>
          <w:p w:rsidR="00EB021B" w:rsidRPr="008F0833" w:rsidRDefault="00EB021B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E9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EB021B" w:rsidRDefault="00EB021B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EB021B" w:rsidRDefault="00EB021B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EB021B" w:rsidRDefault="00EB021B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EB021B" w:rsidRPr="008F0833" w:rsidRDefault="00EB021B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1F5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3" w:rsidRPr="00E22192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Формы обеспечения  взаимодействия ПО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, 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C10105">
              <w:rPr>
                <w:rFonts w:eastAsia="Times New Roman" w:cs="Arial"/>
                <w:szCs w:val="24"/>
                <w:lang w:eastAsia="ru-RU"/>
              </w:rPr>
              <w:t>направленного на улучшение жизнеобеспечения и повышение качества жизни населения муниципального образования</w:t>
            </w:r>
            <w:r>
              <w:rPr>
                <w:rFonts w:eastAsia="Times New Roman" w:cs="Arial"/>
                <w:szCs w:val="24"/>
                <w:lang w:eastAsia="ru-RU"/>
              </w:rPr>
              <w:t>,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с</w:t>
            </w:r>
            <w:proofErr w:type="gramEnd"/>
            <w:r w:rsidRPr="00E22192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6440F3" w:rsidRPr="00142129" w:rsidRDefault="006440F3" w:rsidP="006440F3">
            <w:pPr>
              <w:ind w:firstLine="0"/>
              <w:rPr>
                <w:rFonts w:eastAsia="Times New Roman" w:cs="Arial"/>
                <w:szCs w:val="24"/>
                <w:u w:val="single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142129">
              <w:rPr>
                <w:rFonts w:eastAsia="Times New Roman" w:cs="Arial"/>
                <w:szCs w:val="24"/>
                <w:u w:val="single"/>
                <w:lang w:eastAsia="ru-RU"/>
              </w:rPr>
              <w:t>1 – местной администрацией: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1.1.участие главы администрации поселения в заседаниях  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ПО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количество заседаний)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,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1.2.участие специалистов администрации в работе 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постоянных комиссий</w:t>
            </w:r>
            <w:r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1.2.1. в качестве члена комиссии с правом совещательного  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   голоса,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1.2.1. присутствие на заседаниях комиссий,</w:t>
            </w:r>
          </w:p>
          <w:p w:rsidR="006440F3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1.3. сов</w:t>
            </w:r>
            <w:r>
              <w:rPr>
                <w:rFonts w:eastAsia="Times New Roman" w:cs="Arial"/>
                <w:szCs w:val="24"/>
                <w:lang w:eastAsia="ru-RU"/>
              </w:rPr>
              <w:t>м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естное участие депутатов и представителей </w:t>
            </w:r>
          </w:p>
          <w:p w:rsidR="006440F3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 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администрации в сходах, собраниях граждан, </w:t>
            </w:r>
          </w:p>
          <w:p w:rsidR="006440F3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 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общественных мероприятиях </w:t>
            </w:r>
            <w:r w:rsidRPr="00FC7924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название и </w:t>
            </w:r>
            <w:proofErr w:type="gramEnd"/>
          </w:p>
          <w:p w:rsidR="006440F3" w:rsidRPr="00FF3FA6" w:rsidRDefault="001F5E7D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       </w:t>
            </w:r>
            <w:bookmarkStart w:id="0" w:name="_GoBack"/>
            <w:bookmarkEnd w:id="0"/>
            <w:r w:rsidR="006440F3" w:rsidRPr="00FC7924">
              <w:rPr>
                <w:rFonts w:eastAsia="Times New Roman" w:cs="Arial"/>
                <w:i/>
                <w:szCs w:val="24"/>
                <w:lang w:eastAsia="ru-RU"/>
              </w:rPr>
              <w:t>количество мероприятий),</w:t>
            </w:r>
            <w:r w:rsidR="006440F3" w:rsidRPr="00FF3FA6"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1.3. иные формы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форму, количественный </w:t>
            </w:r>
            <w:proofErr w:type="gramEnd"/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 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показатель)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u w:val="single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u w:val="single"/>
                <w:lang w:eastAsia="ru-RU"/>
              </w:rPr>
              <w:t>2. –</w:t>
            </w:r>
            <w:r>
              <w:rPr>
                <w:rFonts w:eastAsia="Times New Roman" w:cs="Arial"/>
                <w:szCs w:val="24"/>
                <w:u w:val="single"/>
                <w:lang w:eastAsia="ru-RU"/>
              </w:rPr>
              <w:t xml:space="preserve"> </w:t>
            </w:r>
            <w:r w:rsidRPr="00FF3FA6">
              <w:rPr>
                <w:rFonts w:eastAsia="Times New Roman" w:cs="Arial"/>
                <w:szCs w:val="24"/>
                <w:u w:val="single"/>
                <w:lang w:eastAsia="ru-RU"/>
              </w:rPr>
              <w:t>органами прокуратуры: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2.1. наличие НПА,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устанавливающего</w:t>
            </w:r>
            <w:proofErr w:type="gramEnd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 порядок 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 взаимодействия ПО с органами прокуратуры,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2.2. наличие НПА, устанавливающего порядок рассмотрения 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в ПО актов прокурорского реагирования</w:t>
            </w:r>
            <w:r>
              <w:rPr>
                <w:rFonts w:eastAsia="Times New Roman" w:cs="Arial"/>
                <w:szCs w:val="24"/>
                <w:lang w:eastAsia="ru-RU"/>
              </w:rPr>
              <w:t>,</w:t>
            </w:r>
            <w:proofErr w:type="gramEnd"/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2.3. участие представителей прокуратуры в заседаниях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FF3FA6">
              <w:rPr>
                <w:rFonts w:eastAsia="Times New Roman" w:cs="Arial"/>
                <w:szCs w:val="24"/>
                <w:lang w:eastAsia="ru-RU"/>
              </w:rPr>
              <w:t>,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2.3.рассмотрение информаций прокуратуры о состоянии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 законности на территории СП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количество)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,</w:t>
            </w:r>
            <w:r w:rsidRPr="00FF3FA6">
              <w:rPr>
                <w:rFonts w:eastAsia="Times New Roman" w:cs="Arial"/>
                <w:szCs w:val="24"/>
                <w:lang w:eastAsia="ru-RU"/>
              </w:rPr>
              <w:br/>
              <w:t xml:space="preserve">2.4. иные формы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(перечислить)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.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u w:val="single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u w:val="single"/>
                <w:lang w:eastAsia="ru-RU"/>
              </w:rPr>
              <w:t>3 – общественными объединениями: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3.1. проведение заседаний с приглашением членов 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 общественных организаций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количество)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,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3.2.создание общественных советов, иных совещательных 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 органов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наименование),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3.3. иные формы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(перечислить).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u w:val="single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u w:val="single"/>
                <w:lang w:eastAsia="ru-RU"/>
              </w:rPr>
              <w:t>4 – органами территориального общественного самоуправления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4.1.принятие решений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 об определении границ</w:t>
            </w:r>
          </w:p>
          <w:p w:rsidR="006440F3" w:rsidRPr="007F6F18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территории ТОС </w:t>
            </w:r>
            <w:r w:rsidRPr="007F6F18">
              <w:rPr>
                <w:rFonts w:eastAsia="Times New Roman" w:cs="Arial"/>
                <w:i/>
                <w:szCs w:val="24"/>
                <w:lang w:eastAsia="ru-RU"/>
              </w:rPr>
              <w:t>(указать количество),</w:t>
            </w:r>
          </w:p>
          <w:p w:rsidR="006440F3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4.2.пров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едение заседаний с приглашением представителей 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 ТОС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количество),</w:t>
            </w:r>
          </w:p>
          <w:p w:rsidR="006440F3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4.3.информационная поддержка ТОС, проведение семинаров 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p w:rsidR="006440F3" w:rsidRPr="007F6F18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 </w:t>
            </w:r>
            <w:proofErr w:type="gramStart"/>
            <w:r>
              <w:rPr>
                <w:rFonts w:eastAsia="Times New Roman" w:cs="Arial"/>
                <w:szCs w:val="24"/>
                <w:lang w:eastAsia="ru-RU"/>
              </w:rPr>
              <w:t xml:space="preserve">для руководителей ТОС </w:t>
            </w:r>
            <w:r w:rsidRPr="007F6F18">
              <w:rPr>
                <w:rFonts w:eastAsia="Times New Roman" w:cs="Arial"/>
                <w:i/>
                <w:szCs w:val="24"/>
                <w:lang w:eastAsia="ru-RU"/>
              </w:rPr>
              <w:t xml:space="preserve">(указать формы поддержки, </w:t>
            </w:r>
            <w:proofErr w:type="gramEnd"/>
          </w:p>
          <w:p w:rsidR="006440F3" w:rsidRPr="007F6F18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7F6F18">
              <w:rPr>
                <w:rFonts w:eastAsia="Times New Roman" w:cs="Arial"/>
                <w:i/>
                <w:szCs w:val="24"/>
                <w:lang w:eastAsia="ru-RU"/>
              </w:rPr>
              <w:t xml:space="preserve">      тематику и количество проведенных семинаров),</w:t>
            </w:r>
          </w:p>
          <w:p w:rsidR="006440F3" w:rsidRPr="00B4351C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4.4.</w:t>
            </w:r>
            <w:r w:rsidRPr="00FF3FA6">
              <w:t xml:space="preserve">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иные формы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(перечислить).</w:t>
            </w:r>
          </w:p>
          <w:p w:rsidR="00B71E4F" w:rsidRPr="0066259B" w:rsidRDefault="00B71E4F" w:rsidP="008C3820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1F5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66" w:rsidRPr="009A4A25" w:rsidRDefault="00514766" w:rsidP="00514766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9A4A25">
              <w:rPr>
                <w:rFonts w:eastAsia="Times New Roman" w:cs="Arial"/>
                <w:szCs w:val="24"/>
                <w:lang w:eastAsia="ru-RU"/>
              </w:rPr>
              <w:t>Организация планирования деятельности,</w:t>
            </w:r>
            <w:r w:rsidR="007740B9">
              <w:rPr>
                <w:rFonts w:eastAsia="Times New Roman" w:cs="Arial"/>
                <w:szCs w:val="24"/>
                <w:lang w:eastAsia="ru-RU"/>
              </w:rPr>
              <w:t xml:space="preserve"> выполнение планов работы в 2015</w:t>
            </w:r>
            <w:r w:rsidRPr="009A4A25">
              <w:rPr>
                <w:rFonts w:eastAsia="Times New Roman" w:cs="Arial"/>
                <w:szCs w:val="24"/>
                <w:lang w:eastAsia="ru-RU"/>
              </w:rPr>
              <w:t xml:space="preserve"> году:</w:t>
            </w:r>
          </w:p>
          <w:p w:rsidR="00514766" w:rsidRPr="009A4A25" w:rsidRDefault="00514766" w:rsidP="00514766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9A4A25">
              <w:rPr>
                <w:rFonts w:eastAsia="Times New Roman" w:cs="Arial"/>
                <w:szCs w:val="24"/>
                <w:lang w:eastAsia="ru-RU"/>
              </w:rPr>
              <w:t>1 – ПО (указать количество проведенных заседаний, количество вопросов плана, количество фактически рассмотренных вопросов, а также процентное соотношение план/факт по количеству вопросов),</w:t>
            </w:r>
          </w:p>
          <w:p w:rsidR="00514766" w:rsidRPr="009A4A25" w:rsidRDefault="00514766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9A4A25">
              <w:rPr>
                <w:rFonts w:eastAsia="Times New Roman" w:cs="Arial"/>
                <w:szCs w:val="24"/>
                <w:lang w:eastAsia="ru-RU"/>
              </w:rPr>
              <w:t>2 - постоянные депутатские комиссии (указать количество проведенных заседаний, количество вопросов плана, количество фактически рассмотренных вопросов, а также процентное соотношение план/факт по количеству вопросов</w:t>
            </w:r>
            <w:r w:rsidR="006440F3">
              <w:rPr>
                <w:rFonts w:eastAsia="Times New Roman" w:cs="Arial"/>
                <w:szCs w:val="24"/>
                <w:lang w:eastAsia="ru-RU"/>
              </w:rPr>
              <w:t>)</w:t>
            </w:r>
          </w:p>
          <w:p w:rsidR="00514766" w:rsidRPr="00A32CE9" w:rsidRDefault="00514766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E9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EB021B" w:rsidRDefault="00EB021B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EB021B" w:rsidRPr="008F0833" w:rsidRDefault="00EB021B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1F5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3" w:rsidRPr="00E22192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Инициаторы внесения проектов нормативных правовых актов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ПО в 2015 году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(указать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количество)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6440F3" w:rsidRPr="00E22192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1 – депутаты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E22192">
              <w:rPr>
                <w:rFonts w:eastAsia="Times New Roman" w:cs="Arial"/>
                <w:szCs w:val="24"/>
                <w:lang w:eastAsia="ru-RU"/>
              </w:rPr>
              <w:t>,</w:t>
            </w:r>
          </w:p>
          <w:p w:rsidR="006440F3" w:rsidRPr="00E22192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2 - глава муниципального образования,</w:t>
            </w:r>
          </w:p>
          <w:p w:rsidR="006440F3" w:rsidRPr="00E22192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3 - глава местной администрации,</w:t>
            </w:r>
          </w:p>
          <w:p w:rsidR="006440F3" w:rsidRPr="00E22192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4 – инициативные группы граждан,</w:t>
            </w:r>
          </w:p>
          <w:p w:rsidR="006440F3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5 – иные субъекты правотворческой инициативы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, 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установленные уставом муниципального образования </w:t>
            </w:r>
          </w:p>
          <w:p w:rsidR="006440F3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</w:t>
            </w:r>
            <w:proofErr w:type="gramStart"/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перечень субъектов, количество внесенных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 xml:space="preserve"> </w:t>
            </w:r>
            <w:proofErr w:type="gramEnd"/>
          </w:p>
          <w:p w:rsidR="00A32CE9" w:rsidRPr="00CB07E0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     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ими проектов)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1F5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A" w:rsidRPr="00CB07E0" w:rsidRDefault="001413F9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 xml:space="preserve">Наличие постоянных депутатских комиссий </w:t>
            </w:r>
            <w:r w:rsidRPr="008F0833">
              <w:rPr>
                <w:rFonts w:eastAsia="Times New Roman" w:cs="Arial"/>
                <w:i/>
                <w:szCs w:val="24"/>
                <w:lang w:eastAsia="ru-RU"/>
              </w:rPr>
              <w:t>(указать наименования)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1F5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12296D">
              <w:rPr>
                <w:rFonts w:eastAsia="Times New Roman" w:cs="Arial"/>
                <w:szCs w:val="24"/>
                <w:lang w:eastAsia="ru-RU"/>
              </w:rPr>
              <w:t xml:space="preserve">Мероприятия, проведенные ПО в </w:t>
            </w:r>
            <w:r>
              <w:rPr>
                <w:rFonts w:eastAsia="Times New Roman" w:cs="Arial"/>
                <w:szCs w:val="24"/>
                <w:lang w:eastAsia="ru-RU"/>
              </w:rPr>
              <w:t>2015</w:t>
            </w:r>
            <w:r w:rsidRPr="0012296D">
              <w:rPr>
                <w:rFonts w:eastAsia="Times New Roman" w:cs="Arial"/>
                <w:szCs w:val="24"/>
                <w:lang w:eastAsia="ru-RU"/>
              </w:rPr>
              <w:t xml:space="preserve"> году  в рамках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реализации своих контрольных полномочий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количество)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6440F3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1 - рассмотрение вопросов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, касающихся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исполнения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местного бюджета,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2 - </w:t>
            </w:r>
            <w:r>
              <w:rPr>
                <w:rFonts w:eastAsia="Times New Roman" w:cs="Arial"/>
                <w:szCs w:val="24"/>
                <w:lang w:eastAsia="ru-RU"/>
              </w:rPr>
              <w:t>рассмотрение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вопросов, касающихся осуществления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муниципального контроля,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3 - рассмотрение вопросов, касающихся контроля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за</w:t>
            </w:r>
            <w:proofErr w:type="gramEnd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исполнением администрацией поселения и ее 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должностными лицами полномочий по решению вопросов 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местного значения,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4 - иные вопросы контрольной деятельности, определенные 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в уставе муниципального образования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</w:t>
            </w:r>
            <w:proofErr w:type="gramEnd"/>
          </w:p>
          <w:p w:rsidR="00A32CE9" w:rsidRPr="00CB07E0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 мероприятие, количество)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1F5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Мероприятия, проведенные  ПО в 2015 году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тему, количество, численность депутатов, принявших участие в мероприятии):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1 - депутатские слушания, 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2 - круглые столы, 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3 - дни депутата, 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4 - семинары, 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5 - спартакиады,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6 - конкурсы, 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7 - олимпиады,</w:t>
            </w:r>
          </w:p>
          <w:p w:rsidR="006440F3" w:rsidRPr="00E22192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8 - другие мероприятия.</w:t>
            </w:r>
          </w:p>
          <w:p w:rsidR="006D338E" w:rsidRPr="00CB07E0" w:rsidRDefault="006D338E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1F5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Получение депутатами в 2015 году </w:t>
            </w:r>
            <w:r w:rsidRPr="007F6F18">
              <w:rPr>
                <w:rFonts w:eastAsia="Times New Roman" w:cs="Arial"/>
                <w:i/>
                <w:szCs w:val="24"/>
                <w:lang w:eastAsia="ru-RU"/>
              </w:rPr>
              <w:t>(указать количество депутатов):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1 - профессионального образования,</w:t>
            </w:r>
          </w:p>
          <w:p w:rsidR="006440F3" w:rsidRPr="002B6E9E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2 - дополнительного профессионального образования.</w:t>
            </w:r>
          </w:p>
          <w:p w:rsidR="0024201B" w:rsidRPr="00CB07E0" w:rsidRDefault="0024201B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1F5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3" w:rsidRPr="00E22192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Организация работы с избирателями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в 2015 году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:</w:t>
            </w:r>
          </w:p>
          <w:p w:rsidR="006440F3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1 - наличие графика приема избирателей депутатами 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E22192"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p w:rsidR="006440F3" w:rsidRPr="00E22192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(ДА/НЕТ),</w:t>
            </w:r>
          </w:p>
          <w:p w:rsidR="006440F3" w:rsidRPr="00E22192" w:rsidRDefault="006440F3" w:rsidP="006440F3">
            <w:pPr>
              <w:ind w:firstLine="0"/>
              <w:rPr>
                <w:rFonts w:eastAsia="Times New Roman" w:cs="Arial"/>
                <w:b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2 – количество общественных приемных,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3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– количество отчетов депутатов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 перед избирателями,</w:t>
            </w:r>
          </w:p>
          <w:p w:rsidR="006440F3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4 – количество проведенных депутатами приемов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p w:rsidR="006440F3" w:rsidRPr="00E22192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 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>избирателей</w:t>
            </w:r>
            <w:r>
              <w:rPr>
                <w:rFonts w:eastAsia="Times New Roman" w:cs="Arial"/>
                <w:szCs w:val="24"/>
                <w:lang w:eastAsia="ru-RU"/>
              </w:rPr>
              <w:t>.</w:t>
            </w:r>
          </w:p>
          <w:p w:rsidR="0024201B" w:rsidRPr="00CB07E0" w:rsidRDefault="0024201B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24201B" w:rsidRPr="008F0833" w:rsidTr="001F5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1B" w:rsidRPr="001413F9" w:rsidRDefault="0024201B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0" w:rsidRPr="009A4A25" w:rsidRDefault="009A4A25" w:rsidP="0054386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9A4A25">
              <w:rPr>
                <w:rFonts w:eastAsia="Times New Roman" w:cs="Arial"/>
                <w:szCs w:val="24"/>
                <w:lang w:eastAsia="ru-RU"/>
              </w:rPr>
              <w:t>О</w:t>
            </w:r>
            <w:r w:rsidR="00543860" w:rsidRPr="009A4A25">
              <w:rPr>
                <w:rFonts w:eastAsia="Times New Roman" w:cs="Arial"/>
                <w:szCs w:val="24"/>
                <w:lang w:eastAsia="ru-RU"/>
              </w:rPr>
              <w:t>бращения граждан по решению вопросов местного значени</w:t>
            </w:r>
            <w:r w:rsidR="007740B9">
              <w:rPr>
                <w:rFonts w:eastAsia="Times New Roman" w:cs="Arial"/>
                <w:szCs w:val="24"/>
                <w:lang w:eastAsia="ru-RU"/>
              </w:rPr>
              <w:t>я, направленные депутатам в 2015</w:t>
            </w:r>
            <w:r w:rsidR="00543860" w:rsidRPr="009A4A25">
              <w:rPr>
                <w:rFonts w:eastAsia="Times New Roman" w:cs="Arial"/>
                <w:szCs w:val="24"/>
                <w:lang w:eastAsia="ru-RU"/>
              </w:rPr>
              <w:t xml:space="preserve"> году, из них </w:t>
            </w:r>
            <w:r w:rsidR="00543860" w:rsidRPr="009A4A25">
              <w:rPr>
                <w:rFonts w:eastAsia="Times New Roman" w:cs="Arial"/>
                <w:i/>
                <w:szCs w:val="24"/>
                <w:lang w:eastAsia="ru-RU"/>
              </w:rPr>
              <w:t>(указать общее количество и процентное отношение к общему количеству поступивших обращений)</w:t>
            </w:r>
            <w:r w:rsidR="00543860" w:rsidRPr="009A4A25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543860" w:rsidRPr="009A4A25" w:rsidRDefault="00543860" w:rsidP="0054386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9A4A25">
              <w:rPr>
                <w:rFonts w:eastAsia="Times New Roman" w:cs="Arial"/>
                <w:szCs w:val="24"/>
                <w:lang w:eastAsia="ru-RU"/>
              </w:rPr>
              <w:t xml:space="preserve">     1.находится в стадии рассмотрения</w:t>
            </w:r>
          </w:p>
          <w:p w:rsidR="00543860" w:rsidRPr="009A4A25" w:rsidRDefault="00543860" w:rsidP="0054386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9A4A25">
              <w:rPr>
                <w:rFonts w:eastAsia="Times New Roman" w:cs="Arial"/>
                <w:szCs w:val="24"/>
                <w:lang w:eastAsia="ru-RU"/>
              </w:rPr>
              <w:t xml:space="preserve">     2.принято положительное решение</w:t>
            </w:r>
          </w:p>
          <w:p w:rsidR="00543860" w:rsidRPr="009A4A25" w:rsidRDefault="00543860" w:rsidP="0054386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9A4A25">
              <w:rPr>
                <w:rFonts w:eastAsia="Times New Roman" w:cs="Arial"/>
                <w:szCs w:val="24"/>
                <w:lang w:eastAsia="ru-RU"/>
              </w:rPr>
              <w:t xml:space="preserve">     3.не принято решение по существу</w:t>
            </w:r>
          </w:p>
          <w:p w:rsidR="00543860" w:rsidRPr="008F0833" w:rsidRDefault="00543860" w:rsidP="0054386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1B" w:rsidRPr="00EB021B" w:rsidRDefault="00EB021B" w:rsidP="00CF7D71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</w:tr>
      <w:tr w:rsidR="00FA00D2" w:rsidRPr="002D3F66" w:rsidTr="001F5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D2" w:rsidRPr="00EB021B" w:rsidRDefault="00FA00D2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D2" w:rsidRPr="00D00102" w:rsidRDefault="0024201B" w:rsidP="00FA00D2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Количество </w:t>
            </w:r>
            <w:r w:rsidRPr="009A4A25">
              <w:rPr>
                <w:rFonts w:eastAsia="Times New Roman" w:cs="Arial"/>
                <w:szCs w:val="24"/>
                <w:lang w:eastAsia="ru-RU"/>
              </w:rPr>
              <w:t>обращений</w:t>
            </w:r>
            <w:r w:rsidR="009A4A25" w:rsidRPr="009A4A25">
              <w:rPr>
                <w:rFonts w:eastAsia="Times New Roman" w:cs="Arial"/>
                <w:i/>
                <w:szCs w:val="24"/>
                <w:lang w:eastAsia="ru-RU"/>
              </w:rPr>
              <w:t>,</w:t>
            </w:r>
            <w:r w:rsidR="009A4A25">
              <w:rPr>
                <w:rFonts w:eastAsia="Times New Roman" w:cs="Arial"/>
                <w:b/>
                <w:i/>
                <w:szCs w:val="24"/>
                <w:lang w:eastAsia="ru-RU"/>
              </w:rPr>
              <w:t xml:space="preserve"> </w:t>
            </w:r>
            <w:r w:rsidR="00021FBC" w:rsidRPr="00D00102">
              <w:rPr>
                <w:rFonts w:eastAsia="Times New Roman" w:cs="Arial"/>
                <w:szCs w:val="24"/>
                <w:lang w:eastAsia="ru-RU"/>
              </w:rPr>
              <w:t xml:space="preserve"> направленных</w:t>
            </w:r>
            <w:r w:rsidR="00FA00D2" w:rsidRPr="00D00102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="009A4A25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="007740B9">
              <w:rPr>
                <w:rFonts w:eastAsia="Times New Roman" w:cs="Arial"/>
                <w:szCs w:val="24"/>
                <w:lang w:eastAsia="ru-RU"/>
              </w:rPr>
              <w:t>в 2015</w:t>
            </w:r>
            <w:r w:rsidR="009B66FD" w:rsidRPr="00D00102">
              <w:rPr>
                <w:rFonts w:eastAsia="Times New Roman" w:cs="Arial"/>
                <w:szCs w:val="24"/>
                <w:lang w:eastAsia="ru-RU"/>
              </w:rPr>
              <w:t xml:space="preserve"> году </w:t>
            </w:r>
            <w:r w:rsidR="00FA00D2" w:rsidRPr="00D00102">
              <w:rPr>
                <w:rFonts w:eastAsia="Times New Roman" w:cs="Arial"/>
                <w:szCs w:val="24"/>
                <w:lang w:eastAsia="ru-RU"/>
              </w:rPr>
              <w:t xml:space="preserve">депутатами в органы власти, организации, учреждения, в целях разрешения обращений граждан по существу, из них </w:t>
            </w:r>
            <w:r w:rsidR="009A4A25" w:rsidRPr="009A4A25">
              <w:rPr>
                <w:rFonts w:eastAsia="Times New Roman" w:cs="Arial"/>
                <w:i/>
                <w:szCs w:val="24"/>
                <w:lang w:eastAsia="ru-RU"/>
              </w:rPr>
              <w:t>(указать общее количество и процентное отношение к общему количеству поступивших обращений)</w:t>
            </w:r>
            <w:r w:rsidR="00FA00D2" w:rsidRPr="00D00102">
              <w:rPr>
                <w:rFonts w:eastAsia="Times New Roman" w:cs="Arial"/>
                <w:i/>
                <w:szCs w:val="24"/>
                <w:lang w:eastAsia="ru-RU"/>
              </w:rPr>
              <w:t>:</w:t>
            </w:r>
          </w:p>
          <w:p w:rsidR="00FA00D2" w:rsidRPr="00D00102" w:rsidRDefault="00FA00D2" w:rsidP="00FA00D2">
            <w:pPr>
              <w:ind w:left="317"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1.находится в стадии рассмотрения</w:t>
            </w:r>
          </w:p>
          <w:p w:rsidR="00FA00D2" w:rsidRPr="00D00102" w:rsidRDefault="00FA00D2" w:rsidP="00FA00D2">
            <w:pPr>
              <w:ind w:left="317"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2.принято положительное решение</w:t>
            </w:r>
          </w:p>
          <w:p w:rsidR="00EB021B" w:rsidRPr="00D00102" w:rsidRDefault="00424742" w:rsidP="00FA00D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     </w:t>
            </w:r>
            <w:r w:rsidR="00FA00D2" w:rsidRPr="00D00102">
              <w:rPr>
                <w:rFonts w:eastAsia="Times New Roman" w:cs="Arial"/>
                <w:szCs w:val="24"/>
                <w:lang w:eastAsia="ru-RU"/>
              </w:rPr>
              <w:t>3.не принято решение по существу</w:t>
            </w:r>
          </w:p>
          <w:p w:rsidR="00734233" w:rsidRPr="00D00102" w:rsidRDefault="00734233" w:rsidP="00FA00D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1B" w:rsidRPr="00D00102" w:rsidRDefault="00EB021B" w:rsidP="00CF7D71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EB021B" w:rsidRPr="00D00102" w:rsidRDefault="00EB021B" w:rsidP="00CF7D71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EB021B" w:rsidRPr="00D00102" w:rsidRDefault="00EB021B" w:rsidP="00CF7D71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9A12C4" w:rsidRDefault="009A12C4" w:rsidP="00CF7D71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FA00D2" w:rsidRPr="00D00102" w:rsidRDefault="00FA00D2" w:rsidP="00CF7D71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</w:tr>
      <w:tr w:rsidR="009A4A25" w:rsidRPr="002D3F66" w:rsidTr="001F5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25" w:rsidRPr="00EB021B" w:rsidRDefault="009A4A25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5" w:rsidRPr="009A4A25" w:rsidRDefault="009A4A25" w:rsidP="009A4A2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9A4A25">
              <w:rPr>
                <w:rFonts w:eastAsia="Times New Roman" w:cs="Arial"/>
                <w:szCs w:val="24"/>
                <w:lang w:eastAsia="ru-RU"/>
              </w:rPr>
              <w:t>Количество наказов избирателей:</w:t>
            </w:r>
          </w:p>
          <w:p w:rsidR="009A4A25" w:rsidRDefault="009A4A25" w:rsidP="009A4A2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9A4A25">
              <w:rPr>
                <w:rFonts w:eastAsia="Times New Roman" w:cs="Arial"/>
                <w:szCs w:val="24"/>
                <w:lang w:eastAsia="ru-RU"/>
              </w:rPr>
              <w:t xml:space="preserve">     1.принятых к исполнению ПО </w:t>
            </w:r>
            <w:r w:rsidRPr="009A4A25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количество принятых наказов,  вопросы местного значения, в </w:t>
            </w:r>
            <w:proofErr w:type="gramStart"/>
            <w:r w:rsidRPr="009A4A25">
              <w:rPr>
                <w:rFonts w:eastAsia="Times New Roman" w:cs="Arial"/>
                <w:i/>
                <w:szCs w:val="24"/>
                <w:lang w:eastAsia="ru-RU"/>
              </w:rPr>
              <w:t>рамках</w:t>
            </w:r>
            <w:proofErr w:type="gramEnd"/>
            <w:r w:rsidRPr="009A4A25">
              <w:rPr>
                <w:rFonts w:eastAsia="Times New Roman" w:cs="Arial"/>
                <w:i/>
                <w:szCs w:val="24"/>
                <w:lang w:eastAsia="ru-RU"/>
              </w:rPr>
              <w:t xml:space="preserve"> решения которых сформированы наказы, сроки исполнения);</w:t>
            </w:r>
            <w:r w:rsidRPr="009A4A25"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p w:rsidR="007639F1" w:rsidRPr="009A4A25" w:rsidRDefault="007639F1" w:rsidP="009A4A2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9A4A25" w:rsidRPr="009A4A25" w:rsidRDefault="007740B9" w:rsidP="009A4A25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2.исполненных в 2015</w:t>
            </w:r>
            <w:r w:rsidR="009A4A25" w:rsidRPr="009A4A25">
              <w:rPr>
                <w:rFonts w:eastAsia="Times New Roman" w:cs="Arial"/>
                <w:szCs w:val="24"/>
                <w:lang w:eastAsia="ru-RU"/>
              </w:rPr>
              <w:t xml:space="preserve"> году </w:t>
            </w:r>
            <w:r w:rsidR="009A4A25" w:rsidRPr="009A4A25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вопросы местного значения, в </w:t>
            </w:r>
            <w:proofErr w:type="gramStart"/>
            <w:r w:rsidR="009A4A25" w:rsidRPr="009A4A25">
              <w:rPr>
                <w:rFonts w:eastAsia="Times New Roman" w:cs="Arial"/>
                <w:i/>
                <w:szCs w:val="24"/>
                <w:lang w:eastAsia="ru-RU"/>
              </w:rPr>
              <w:t>рамках</w:t>
            </w:r>
            <w:proofErr w:type="gramEnd"/>
            <w:r w:rsidR="009A4A25" w:rsidRPr="009A4A25">
              <w:rPr>
                <w:rFonts w:eastAsia="Times New Roman" w:cs="Arial"/>
                <w:i/>
                <w:szCs w:val="24"/>
                <w:lang w:eastAsia="ru-RU"/>
              </w:rPr>
              <w:t xml:space="preserve"> решения которых исполнены наказы, дать краткую характеристику исполненного наказа, указать источник финансирования, представить дополнительную информацию, характеризующую работу ПО, депутата ПО </w:t>
            </w:r>
            <w:proofErr w:type="spellStart"/>
            <w:r w:rsidR="009A4A25" w:rsidRPr="009A4A25">
              <w:rPr>
                <w:rFonts w:eastAsia="Times New Roman" w:cs="Arial"/>
                <w:i/>
                <w:szCs w:val="24"/>
                <w:lang w:eastAsia="ru-RU"/>
              </w:rPr>
              <w:t>по</w:t>
            </w:r>
            <w:proofErr w:type="spellEnd"/>
            <w:r w:rsidR="009A4A25" w:rsidRPr="009A4A25">
              <w:rPr>
                <w:rFonts w:eastAsia="Times New Roman" w:cs="Arial"/>
                <w:i/>
                <w:szCs w:val="24"/>
                <w:lang w:eastAsia="ru-RU"/>
              </w:rPr>
              <w:t xml:space="preserve"> исполнению наказа).</w:t>
            </w:r>
          </w:p>
          <w:p w:rsidR="009A4A25" w:rsidRPr="00D00102" w:rsidRDefault="009A4A25" w:rsidP="00FA00D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5" w:rsidRPr="00D00102" w:rsidRDefault="009A4A25" w:rsidP="00CF7D71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</w:tr>
      <w:tr w:rsidR="00A32CE9" w:rsidRPr="002D3F66" w:rsidTr="001F5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E9" w:rsidRPr="00D00102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Информирование населения о деятельности ПО  в 2015 году: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1 - через печатные СМИ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наименование, количество </w:t>
            </w:r>
            <w:proofErr w:type="gramEnd"/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напечатанных материалов),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2 - через электронные СМИ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наименование, </w:t>
            </w:r>
            <w:proofErr w:type="gramEnd"/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количество размещенных материалов),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3 - телевидение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наименование канала, передачи, </w:t>
            </w:r>
            <w:proofErr w:type="gramEnd"/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количество выпусков, материалов),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4 - радио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наименование канала, передачи, </w:t>
            </w:r>
            <w:proofErr w:type="gramEnd"/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количество выпусков, материалов),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5 - на встречах с гражданами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количество встреч и </w:t>
            </w:r>
            <w:proofErr w:type="gramEnd"/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депутатов, принявших в них участие),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6 - на стендах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(указать места размещения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, количество </w:t>
            </w:r>
            <w:proofErr w:type="gramEnd"/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размещенных на них материалов),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7 - иные формы и способы информирования населения </w:t>
            </w:r>
          </w:p>
          <w:p w:rsidR="007E0836" w:rsidRPr="00D00102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</w:t>
            </w:r>
            <w:proofErr w:type="gramStart"/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какие</w:t>
            </w:r>
            <w:proofErr w:type="gramEnd"/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, количество размещенных материалов).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E9" w:rsidRPr="00D00102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1413F9" w:rsidRPr="002D3F66" w:rsidTr="001F5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9" w:rsidRPr="00D00102" w:rsidRDefault="001413F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8" w:rsidRDefault="00A76408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1413F9" w:rsidRPr="00D00102" w:rsidRDefault="001413F9" w:rsidP="001413F9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Наличие в структуре ПО специалистов по организации его деятельности </w:t>
            </w:r>
            <w:r w:rsidRPr="00D00102">
              <w:rPr>
                <w:rFonts w:eastAsia="Times New Roman" w:cs="Arial"/>
                <w:i/>
                <w:szCs w:val="24"/>
                <w:lang w:eastAsia="ru-RU"/>
              </w:rPr>
              <w:t>(указать цифру):</w:t>
            </w:r>
          </w:p>
          <w:p w:rsidR="001413F9" w:rsidRPr="00D00102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1- да, </w:t>
            </w:r>
          </w:p>
          <w:p w:rsidR="001413F9" w:rsidRPr="00D00102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2 – нет.</w:t>
            </w:r>
          </w:p>
          <w:p w:rsidR="001413F9" w:rsidRPr="00967221" w:rsidRDefault="001413F9" w:rsidP="001413F9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967221">
              <w:rPr>
                <w:rFonts w:eastAsia="Times New Roman" w:cs="Arial"/>
                <w:i/>
                <w:szCs w:val="24"/>
                <w:lang w:eastAsia="ru-RU"/>
              </w:rPr>
              <w:t>В случае ответа «ДА» указать количество специалистов,  отношение  к муниципальной службе.</w:t>
            </w:r>
          </w:p>
          <w:p w:rsidR="00E20F4E" w:rsidRPr="00967221" w:rsidRDefault="001413F9" w:rsidP="008C3820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967221">
              <w:rPr>
                <w:rFonts w:eastAsia="Times New Roman" w:cs="Arial"/>
                <w:i/>
                <w:szCs w:val="24"/>
                <w:lang w:eastAsia="ru-RU"/>
              </w:rPr>
              <w:t xml:space="preserve">В случае ответа «НЕТ» указать </w:t>
            </w:r>
            <w:proofErr w:type="gramStart"/>
            <w:r w:rsidRPr="00967221">
              <w:rPr>
                <w:rFonts w:eastAsia="Times New Roman" w:cs="Arial"/>
                <w:i/>
                <w:szCs w:val="24"/>
                <w:lang w:eastAsia="ru-RU"/>
              </w:rPr>
              <w:t>специалистами</w:t>
            </w:r>
            <w:proofErr w:type="gramEnd"/>
            <w:r w:rsidRPr="00967221">
              <w:rPr>
                <w:rFonts w:eastAsia="Times New Roman" w:cs="Arial"/>
                <w:i/>
                <w:szCs w:val="24"/>
                <w:lang w:eastAsia="ru-RU"/>
              </w:rPr>
              <w:t xml:space="preserve"> какого органа обеспечивается деятельность ПО, их количество и о</w:t>
            </w:r>
            <w:r w:rsidR="00E20F4E" w:rsidRPr="00967221">
              <w:rPr>
                <w:rFonts w:eastAsia="Times New Roman" w:cs="Arial"/>
                <w:i/>
                <w:szCs w:val="24"/>
                <w:lang w:eastAsia="ru-RU"/>
              </w:rPr>
              <w:t>тношение к муниципальной службе</w:t>
            </w:r>
            <w:r w:rsidR="007E0836" w:rsidRPr="00967221">
              <w:rPr>
                <w:rFonts w:eastAsia="Times New Roman" w:cs="Arial"/>
                <w:i/>
                <w:szCs w:val="24"/>
                <w:lang w:eastAsia="ru-RU"/>
              </w:rPr>
              <w:t>.</w:t>
            </w:r>
          </w:p>
          <w:p w:rsidR="00514766" w:rsidRPr="00D00102" w:rsidRDefault="00514766" w:rsidP="009A4A25">
            <w:pPr>
              <w:ind w:firstLine="0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Pr="00D00102" w:rsidRDefault="001413F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7E0836" w:rsidRPr="00D00102" w:rsidRDefault="007E0836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7E0836" w:rsidRPr="00D00102" w:rsidRDefault="007E0836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7E0836" w:rsidRPr="00D00102" w:rsidRDefault="007E0836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7E0836" w:rsidRPr="00D00102" w:rsidRDefault="007E0836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7E0836" w:rsidRPr="00D00102" w:rsidRDefault="007E0836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7E0836" w:rsidRPr="00D00102" w:rsidRDefault="007E0836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7E0836" w:rsidRPr="00D00102" w:rsidRDefault="007E0836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7E0836" w:rsidRPr="00D00102" w:rsidRDefault="007E0836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7E0836" w:rsidRPr="00D00102" w:rsidRDefault="007E0836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1413F9" w:rsidRPr="00D00102" w:rsidTr="001F5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9" w:rsidRPr="00D00102" w:rsidRDefault="001413F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Default="001413F9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Организация делопроизводства </w:t>
            </w:r>
            <w:proofErr w:type="gramStart"/>
            <w:r w:rsidRPr="00D00102">
              <w:rPr>
                <w:rFonts w:eastAsia="Times New Roman" w:cs="Arial"/>
                <w:szCs w:val="24"/>
                <w:lang w:eastAsia="ru-RU"/>
              </w:rPr>
              <w:t>в</w:t>
            </w:r>
            <w:proofErr w:type="gramEnd"/>
            <w:r w:rsidRPr="00D00102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gramStart"/>
            <w:r w:rsidRPr="00D0010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D00102">
              <w:rPr>
                <w:rFonts w:eastAsia="Times New Roman" w:cs="Arial"/>
                <w:szCs w:val="24"/>
                <w:lang w:eastAsia="ru-RU"/>
              </w:rPr>
              <w:t xml:space="preserve"> (наличие номенклатуры дел, журналов регистрации корреспонденции и т.д.)</w:t>
            </w:r>
          </w:p>
          <w:p w:rsidR="007639F1" w:rsidRPr="00D00102" w:rsidRDefault="007639F1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Pr="00D00102" w:rsidRDefault="001413F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1413F9" w:rsidRPr="00D00102" w:rsidTr="001F5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9" w:rsidRPr="00D00102" w:rsidRDefault="001413F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92" w:rsidRDefault="001413F9" w:rsidP="008C3820">
            <w:pPr>
              <w:ind w:firstLine="0"/>
              <w:rPr>
                <w:rFonts w:eastAsia="Times New Roman" w:cs="Arial"/>
                <w:i/>
                <w:sz w:val="22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Материально-техническое обеспечение деятельности ПО </w:t>
            </w:r>
            <w:r w:rsidRPr="007639F1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данные об обеспеченности помещениями, офисной мебелью, техникой - компьютер, </w:t>
            </w:r>
            <w:r w:rsidR="00623392" w:rsidRPr="007639F1">
              <w:rPr>
                <w:rFonts w:eastAsia="Times New Roman" w:cs="Arial"/>
                <w:i/>
                <w:szCs w:val="24"/>
                <w:lang w:eastAsia="ru-RU"/>
              </w:rPr>
              <w:t>принтер, сканер, ксерокс и пр.)</w:t>
            </w:r>
          </w:p>
          <w:p w:rsidR="007639F1" w:rsidRPr="00D00102" w:rsidRDefault="007639F1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Pr="00D00102" w:rsidRDefault="001413F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1413F9" w:rsidRPr="00D00102" w:rsidTr="001F5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9" w:rsidRPr="00D00102" w:rsidRDefault="001413F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Pr="00D00102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Количество </w:t>
            </w:r>
            <w:proofErr w:type="gramStart"/>
            <w:r w:rsidRPr="00D00102">
              <w:rPr>
                <w:rFonts w:eastAsia="Times New Roman" w:cs="Arial"/>
                <w:szCs w:val="24"/>
                <w:lang w:eastAsia="ru-RU"/>
              </w:rPr>
              <w:t>внесенных</w:t>
            </w:r>
            <w:proofErr w:type="gramEnd"/>
            <w:r w:rsidRPr="00D00102">
              <w:rPr>
                <w:rFonts w:eastAsia="Times New Roman" w:cs="Arial"/>
                <w:szCs w:val="24"/>
                <w:lang w:eastAsia="ru-RU"/>
              </w:rPr>
              <w:t xml:space="preserve"> (направленных) в Тюменскую областную Думу</w:t>
            </w:r>
            <w:r w:rsidR="007740B9">
              <w:rPr>
                <w:rFonts w:eastAsia="Times New Roman" w:cs="Arial"/>
                <w:szCs w:val="24"/>
                <w:lang w:eastAsia="ru-RU"/>
              </w:rPr>
              <w:t xml:space="preserve"> в 2015</w:t>
            </w:r>
            <w:r w:rsidR="009B66FD" w:rsidRPr="00D00102">
              <w:rPr>
                <w:rFonts w:eastAsia="Times New Roman" w:cs="Arial"/>
                <w:szCs w:val="24"/>
                <w:lang w:eastAsia="ru-RU"/>
              </w:rPr>
              <w:t xml:space="preserve"> году</w:t>
            </w:r>
            <w:r w:rsidRPr="00D00102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1413F9" w:rsidRPr="00D00102" w:rsidRDefault="001413F9" w:rsidP="001413F9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1. </w:t>
            </w:r>
            <w:r w:rsidR="0066259B" w:rsidRPr="00D00102">
              <w:rPr>
                <w:rFonts w:eastAsia="Times New Roman" w:cs="Arial"/>
                <w:szCs w:val="24"/>
                <w:lang w:eastAsia="ru-RU"/>
              </w:rPr>
              <w:t>законопроектов</w:t>
            </w:r>
            <w:r w:rsidRPr="00D00102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D00102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название законопроекта, реквизиты правового акта </w:t>
            </w:r>
            <w:proofErr w:type="gramStart"/>
            <w:r w:rsidRPr="00D00102">
              <w:rPr>
                <w:rFonts w:eastAsia="Times New Roman" w:cs="Arial"/>
                <w:i/>
                <w:szCs w:val="24"/>
                <w:lang w:eastAsia="ru-RU"/>
              </w:rPr>
              <w:t>ПО</w:t>
            </w:r>
            <w:proofErr w:type="gramEnd"/>
            <w:r w:rsidRPr="00D00102">
              <w:rPr>
                <w:rFonts w:eastAsia="Times New Roman" w:cs="Arial"/>
                <w:i/>
                <w:szCs w:val="24"/>
                <w:lang w:eastAsia="ru-RU"/>
              </w:rPr>
              <w:t>),</w:t>
            </w:r>
          </w:p>
          <w:p w:rsidR="001413F9" w:rsidRDefault="001413F9" w:rsidP="008C3820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D00102">
              <w:rPr>
                <w:rFonts w:eastAsia="Times New Roman" w:cs="Arial"/>
                <w:i/>
                <w:szCs w:val="24"/>
                <w:lang w:eastAsia="ru-RU"/>
              </w:rPr>
              <w:t xml:space="preserve">2. </w:t>
            </w:r>
            <w:r w:rsidRPr="00D00102">
              <w:rPr>
                <w:rFonts w:eastAsia="Times New Roman" w:cs="Arial"/>
                <w:szCs w:val="24"/>
                <w:lang w:eastAsia="ru-RU"/>
              </w:rPr>
              <w:t xml:space="preserve">предложений и замечаний по законам, законопроектам </w:t>
            </w:r>
            <w:r w:rsidRPr="00D00102">
              <w:rPr>
                <w:rFonts w:eastAsia="Times New Roman" w:cs="Arial"/>
                <w:i/>
                <w:szCs w:val="24"/>
                <w:lang w:eastAsia="ru-RU"/>
              </w:rPr>
              <w:t>(указать название закона, законопроекта, реквизиты письма</w:t>
            </w:r>
            <w:r w:rsidR="008C3820" w:rsidRPr="00D00102">
              <w:rPr>
                <w:rFonts w:eastAsia="Times New Roman" w:cs="Arial"/>
                <w:i/>
                <w:szCs w:val="24"/>
                <w:lang w:eastAsia="ru-RU"/>
              </w:rPr>
              <w:t>)</w:t>
            </w:r>
          </w:p>
          <w:p w:rsidR="007639F1" w:rsidRPr="00D00102" w:rsidRDefault="007639F1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Pr="00D00102" w:rsidRDefault="001413F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1413F9" w:rsidRPr="00D00102" w:rsidTr="001F5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9" w:rsidRPr="00D00102" w:rsidRDefault="001413F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3" w:rsidRPr="00E22192" w:rsidRDefault="006440F3" w:rsidP="006440F3">
            <w:pPr>
              <w:ind w:firstLine="0"/>
              <w:rPr>
                <w:rFonts w:eastAsia="Times New Roman" w:cs="Arial"/>
                <w:b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Количество отмененных </w:t>
            </w:r>
            <w:r w:rsidRPr="00C10105">
              <w:rPr>
                <w:rFonts w:eastAsia="Times New Roman" w:cs="Arial"/>
                <w:szCs w:val="24"/>
                <w:lang w:eastAsia="ru-RU"/>
              </w:rPr>
              <w:t xml:space="preserve">в </w:t>
            </w:r>
            <w:r>
              <w:rPr>
                <w:rFonts w:eastAsia="Times New Roman" w:cs="Arial"/>
                <w:szCs w:val="24"/>
                <w:lang w:eastAsia="ru-RU"/>
              </w:rPr>
              <w:t>2015</w:t>
            </w:r>
            <w:r w:rsidRPr="00C10105">
              <w:rPr>
                <w:rFonts w:eastAsia="Times New Roman" w:cs="Arial"/>
                <w:szCs w:val="24"/>
                <w:lang w:eastAsia="ru-RU"/>
              </w:rPr>
              <w:t xml:space="preserve"> году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нормативных правовых актов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:</w:t>
            </w:r>
          </w:p>
          <w:p w:rsidR="006440F3" w:rsidRPr="00E22192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1 – в связи с внесением протеста прокурором, 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2</w:t>
            </w:r>
            <w:r w:rsidRPr="00E22192">
              <w:rPr>
                <w:rFonts w:eastAsia="Times New Roman" w:cs="Arial"/>
                <w:b/>
                <w:szCs w:val="24"/>
                <w:lang w:eastAsia="ru-RU"/>
              </w:rPr>
              <w:t xml:space="preserve"> 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– в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связи с вынесением решения суда,</w:t>
            </w:r>
          </w:p>
          <w:p w:rsidR="006440F3" w:rsidRPr="00E22192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3 – самостоятельно.</w:t>
            </w:r>
          </w:p>
          <w:p w:rsidR="007639F1" w:rsidRPr="00D00102" w:rsidRDefault="007639F1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Pr="00D00102" w:rsidRDefault="001413F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1413F9" w:rsidRPr="00D00102" w:rsidTr="001F5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9" w:rsidRPr="00D00102" w:rsidRDefault="001413F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92" w:rsidRDefault="001413F9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Количество нормативных правовых актов</w:t>
            </w:r>
            <w:r w:rsidR="007740B9">
              <w:rPr>
                <w:rFonts w:eastAsia="Times New Roman" w:cs="Arial"/>
                <w:szCs w:val="24"/>
                <w:lang w:eastAsia="ru-RU"/>
              </w:rPr>
              <w:t>,</w:t>
            </w:r>
            <w:r w:rsidRPr="00D00102">
              <w:rPr>
                <w:rFonts w:eastAsia="Times New Roman" w:cs="Arial"/>
                <w:szCs w:val="24"/>
                <w:lang w:eastAsia="ru-RU"/>
              </w:rPr>
              <w:t xml:space="preserve"> по которым </w:t>
            </w:r>
            <w:r w:rsidR="007740B9">
              <w:rPr>
                <w:rFonts w:eastAsia="Times New Roman" w:cs="Arial"/>
                <w:szCs w:val="24"/>
                <w:lang w:eastAsia="ru-RU"/>
              </w:rPr>
              <w:t>в 2015</w:t>
            </w:r>
            <w:r w:rsidR="009B66FD" w:rsidRPr="00D00102">
              <w:rPr>
                <w:rFonts w:eastAsia="Times New Roman" w:cs="Arial"/>
                <w:szCs w:val="24"/>
                <w:lang w:eastAsia="ru-RU"/>
              </w:rPr>
              <w:t xml:space="preserve"> году </w:t>
            </w:r>
            <w:r w:rsidRPr="00D00102">
              <w:rPr>
                <w:rFonts w:eastAsia="Times New Roman" w:cs="Arial"/>
                <w:szCs w:val="24"/>
                <w:lang w:eastAsia="ru-RU"/>
              </w:rPr>
              <w:t xml:space="preserve">протесты прокурора не удовлетворены, приняты судебные решения в пользу </w:t>
            </w:r>
            <w:proofErr w:type="gramStart"/>
            <w:r w:rsidRPr="00D0010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="006440F3">
              <w:rPr>
                <w:rFonts w:eastAsia="Times New Roman" w:cs="Arial"/>
                <w:szCs w:val="24"/>
                <w:lang w:eastAsia="ru-RU"/>
              </w:rPr>
              <w:t>.</w:t>
            </w:r>
          </w:p>
          <w:p w:rsidR="007639F1" w:rsidRPr="00D00102" w:rsidRDefault="007639F1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Pr="00D00102" w:rsidRDefault="001413F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C513F7" w:rsidRPr="00D00102" w:rsidTr="001F5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F7" w:rsidRPr="00D00102" w:rsidRDefault="00C513F7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F7" w:rsidRPr="00D00102" w:rsidRDefault="00C513F7" w:rsidP="00C513F7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Какие проекты гражданского участия</w:t>
            </w:r>
            <w:r w:rsidRPr="00D00102">
              <w:rPr>
                <w:rFonts w:eastAsia="Times New Roman" w:cs="Arial"/>
                <w:b/>
                <w:i/>
                <w:szCs w:val="24"/>
                <w:lang w:eastAsia="ru-RU"/>
              </w:rPr>
              <w:t xml:space="preserve"> </w:t>
            </w:r>
            <w:r w:rsidRPr="00D00102">
              <w:rPr>
                <w:rFonts w:eastAsia="Times New Roman" w:cs="Arial"/>
                <w:szCs w:val="24"/>
                <w:lang w:eastAsia="ru-RU"/>
              </w:rPr>
              <w:t>по решению вопросов местного значения</w:t>
            </w:r>
            <w:r w:rsidRPr="00D00102">
              <w:rPr>
                <w:rFonts w:eastAsia="Times New Roman" w:cs="Arial"/>
                <w:b/>
                <w:i/>
                <w:szCs w:val="24"/>
                <w:lang w:eastAsia="ru-RU"/>
              </w:rPr>
              <w:t xml:space="preserve">  </w:t>
            </w:r>
            <w:r w:rsidRPr="00D00102">
              <w:rPr>
                <w:rFonts w:eastAsia="Times New Roman" w:cs="Arial"/>
                <w:szCs w:val="24"/>
                <w:lang w:eastAsia="ru-RU"/>
              </w:rPr>
              <w:t xml:space="preserve">осуществлены по инициативе </w:t>
            </w:r>
            <w:proofErr w:type="gramStart"/>
            <w:r w:rsidR="000E2E5C" w:rsidRPr="00D0010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D00102">
              <w:rPr>
                <w:rFonts w:eastAsia="Times New Roman" w:cs="Arial"/>
                <w:szCs w:val="24"/>
                <w:lang w:eastAsia="ru-RU"/>
              </w:rPr>
              <w:t xml:space="preserve"> или </w:t>
            </w:r>
            <w:r w:rsidR="009A4A25">
              <w:rPr>
                <w:rFonts w:eastAsia="Times New Roman" w:cs="Arial"/>
                <w:szCs w:val="24"/>
                <w:lang w:eastAsia="ru-RU"/>
              </w:rPr>
              <w:t xml:space="preserve">                </w:t>
            </w:r>
            <w:proofErr w:type="gramStart"/>
            <w:r w:rsidRPr="00D00102">
              <w:rPr>
                <w:rFonts w:eastAsia="Times New Roman" w:cs="Arial"/>
                <w:szCs w:val="24"/>
                <w:lang w:eastAsia="ru-RU"/>
              </w:rPr>
              <w:t>с</w:t>
            </w:r>
            <w:proofErr w:type="gramEnd"/>
            <w:r w:rsidRPr="00D00102">
              <w:rPr>
                <w:rFonts w:eastAsia="Times New Roman" w:cs="Arial"/>
                <w:szCs w:val="24"/>
                <w:lang w:eastAsia="ru-RU"/>
              </w:rPr>
              <w:t xml:space="preserve"> участием депутатов</w:t>
            </w:r>
            <w:r w:rsidR="007740B9">
              <w:rPr>
                <w:rFonts w:eastAsia="Times New Roman" w:cs="Arial"/>
                <w:szCs w:val="24"/>
                <w:lang w:eastAsia="ru-RU"/>
              </w:rPr>
              <w:t xml:space="preserve"> в 2015</w:t>
            </w:r>
            <w:r w:rsidR="009B66FD" w:rsidRPr="00D00102">
              <w:rPr>
                <w:rFonts w:eastAsia="Times New Roman" w:cs="Arial"/>
                <w:szCs w:val="24"/>
                <w:lang w:eastAsia="ru-RU"/>
              </w:rPr>
              <w:t xml:space="preserve"> году (</w:t>
            </w:r>
            <w:r w:rsidRPr="00D00102">
              <w:rPr>
                <w:rFonts w:eastAsia="Times New Roman" w:cs="Arial"/>
                <w:i/>
                <w:szCs w:val="24"/>
                <w:lang w:eastAsia="ru-RU"/>
              </w:rPr>
              <w:t xml:space="preserve">перечислить название и суть проекта, </w:t>
            </w:r>
            <w:r w:rsidR="000E2E5C" w:rsidRPr="00D00102">
              <w:rPr>
                <w:rFonts w:eastAsia="Times New Roman" w:cs="Arial"/>
                <w:i/>
                <w:szCs w:val="24"/>
                <w:lang w:eastAsia="ru-RU"/>
              </w:rPr>
              <w:t xml:space="preserve">указать инициатора, </w:t>
            </w:r>
            <w:r w:rsidRPr="00D00102">
              <w:rPr>
                <w:rFonts w:eastAsia="Times New Roman" w:cs="Arial"/>
                <w:i/>
                <w:szCs w:val="24"/>
                <w:lang w:eastAsia="ru-RU"/>
              </w:rPr>
              <w:t>время реализации)</w:t>
            </w:r>
            <w:r w:rsidRPr="00D00102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C513F7" w:rsidRPr="00D00102" w:rsidRDefault="00C513F7" w:rsidP="00C513F7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- местные референдумы,</w:t>
            </w:r>
          </w:p>
          <w:p w:rsidR="00C513F7" w:rsidRPr="00D00102" w:rsidRDefault="00C513F7" w:rsidP="00C513F7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- публичные слушания, </w:t>
            </w:r>
          </w:p>
          <w:p w:rsidR="00C513F7" w:rsidRPr="00D00102" w:rsidRDefault="00C513F7" w:rsidP="00C513F7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- сходы,</w:t>
            </w:r>
          </w:p>
          <w:p w:rsidR="00C513F7" w:rsidRPr="00D00102" w:rsidRDefault="00C513F7" w:rsidP="00C513F7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- собрания граждан,</w:t>
            </w:r>
          </w:p>
          <w:p w:rsidR="00C513F7" w:rsidRPr="00D00102" w:rsidRDefault="00C513F7" w:rsidP="00C513F7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- конференции граждан,</w:t>
            </w:r>
          </w:p>
          <w:p w:rsidR="00C513F7" w:rsidRPr="00D00102" w:rsidRDefault="00C513F7" w:rsidP="00C513F7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- опросы граждан,</w:t>
            </w:r>
          </w:p>
          <w:p w:rsidR="00962828" w:rsidRDefault="00C513F7" w:rsidP="0024201B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- другие</w:t>
            </w:r>
          </w:p>
          <w:p w:rsidR="00095B1B" w:rsidRPr="009A4A25" w:rsidRDefault="00095B1B" w:rsidP="0024201B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9A4A25">
              <w:rPr>
                <w:rFonts w:eastAsia="Times New Roman" w:cs="Arial"/>
                <w:szCs w:val="24"/>
                <w:lang w:eastAsia="ru-RU"/>
              </w:rPr>
              <w:t xml:space="preserve">Результаты и эффективность участия депутатов </w:t>
            </w:r>
            <w:proofErr w:type="gramStart"/>
            <w:r w:rsidRPr="009A4A25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9A4A25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="009A4A25">
              <w:rPr>
                <w:rFonts w:eastAsia="Times New Roman" w:cs="Arial"/>
                <w:szCs w:val="24"/>
                <w:lang w:eastAsia="ru-RU"/>
              </w:rPr>
              <w:t xml:space="preserve">                               </w:t>
            </w:r>
            <w:r w:rsidRPr="009A4A25">
              <w:rPr>
                <w:rFonts w:eastAsia="Times New Roman" w:cs="Arial"/>
                <w:szCs w:val="24"/>
                <w:lang w:eastAsia="ru-RU"/>
              </w:rPr>
              <w:t xml:space="preserve">в указанных выше </w:t>
            </w:r>
            <w:r w:rsidR="00257A57" w:rsidRPr="009A4A25">
              <w:rPr>
                <w:rFonts w:eastAsia="Times New Roman" w:cs="Arial"/>
                <w:szCs w:val="24"/>
                <w:lang w:eastAsia="ru-RU"/>
              </w:rPr>
              <w:t>проектах</w:t>
            </w:r>
            <w:r w:rsidR="009A4A25" w:rsidRPr="009A4A25">
              <w:rPr>
                <w:rFonts w:eastAsia="Times New Roman" w:cs="Arial"/>
                <w:szCs w:val="24"/>
                <w:lang w:eastAsia="ru-RU"/>
              </w:rPr>
              <w:t>.</w:t>
            </w:r>
          </w:p>
          <w:p w:rsidR="00095B1B" w:rsidRPr="00D00102" w:rsidRDefault="00095B1B" w:rsidP="0024201B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B" w:rsidRDefault="00095B1B" w:rsidP="00095B1B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95B1B" w:rsidRDefault="00095B1B" w:rsidP="00095B1B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95B1B" w:rsidRDefault="00095B1B" w:rsidP="00095B1B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95B1B" w:rsidRDefault="00095B1B" w:rsidP="00095B1B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95B1B" w:rsidRDefault="00095B1B" w:rsidP="00095B1B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95B1B" w:rsidRDefault="00095B1B" w:rsidP="00095B1B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95B1B" w:rsidRDefault="00095B1B" w:rsidP="00095B1B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95B1B" w:rsidRDefault="00095B1B" w:rsidP="00095B1B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95B1B" w:rsidRDefault="00095B1B" w:rsidP="00095B1B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95B1B" w:rsidRDefault="00095B1B" w:rsidP="00095B1B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95B1B" w:rsidRDefault="00095B1B" w:rsidP="00095B1B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95B1B" w:rsidRDefault="00095B1B" w:rsidP="00095B1B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C513F7" w:rsidRPr="00D00102" w:rsidRDefault="00C513F7" w:rsidP="00095B1B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</w:tr>
      <w:tr w:rsidR="001413F9" w:rsidRPr="00D00102" w:rsidTr="001F5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9" w:rsidRPr="00D00102" w:rsidRDefault="001413F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5C" w:rsidRPr="00D00102" w:rsidRDefault="001413F9" w:rsidP="000E2E5C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Какие проекты гражданского участия</w:t>
            </w:r>
            <w:r w:rsidR="00C513F7" w:rsidRPr="00D00102">
              <w:rPr>
                <w:rFonts w:eastAsia="Times New Roman" w:cs="Arial"/>
                <w:b/>
                <w:i/>
                <w:szCs w:val="24"/>
                <w:lang w:eastAsia="ru-RU"/>
              </w:rPr>
              <w:t xml:space="preserve"> </w:t>
            </w:r>
            <w:r w:rsidRPr="00D00102">
              <w:rPr>
                <w:rFonts w:eastAsia="Times New Roman" w:cs="Arial"/>
                <w:szCs w:val="24"/>
                <w:lang w:eastAsia="ru-RU"/>
              </w:rPr>
              <w:t>по вопросам, касающимся формирования бюджета поселения</w:t>
            </w:r>
            <w:r w:rsidRPr="00D00102">
              <w:rPr>
                <w:rFonts w:eastAsia="Times New Roman" w:cs="Arial"/>
                <w:b/>
                <w:i/>
                <w:szCs w:val="24"/>
                <w:lang w:eastAsia="ru-RU"/>
              </w:rPr>
              <w:t xml:space="preserve">,  </w:t>
            </w:r>
            <w:r w:rsidRPr="00D00102">
              <w:rPr>
                <w:rFonts w:eastAsia="Times New Roman" w:cs="Arial"/>
                <w:szCs w:val="24"/>
                <w:lang w:eastAsia="ru-RU"/>
              </w:rPr>
              <w:t xml:space="preserve">осуществлены по инициативе </w:t>
            </w:r>
            <w:proofErr w:type="gramStart"/>
            <w:r w:rsidR="000E2E5C" w:rsidRPr="00D0010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="000E2E5C" w:rsidRPr="00D00102">
              <w:rPr>
                <w:rFonts w:eastAsia="Times New Roman" w:cs="Arial"/>
                <w:szCs w:val="24"/>
                <w:lang w:eastAsia="ru-RU"/>
              </w:rPr>
              <w:t xml:space="preserve"> или </w:t>
            </w:r>
            <w:proofErr w:type="gramStart"/>
            <w:r w:rsidR="000E2E5C" w:rsidRPr="00D00102">
              <w:rPr>
                <w:rFonts w:eastAsia="Times New Roman" w:cs="Arial"/>
                <w:szCs w:val="24"/>
                <w:lang w:eastAsia="ru-RU"/>
              </w:rPr>
              <w:t>с</w:t>
            </w:r>
            <w:proofErr w:type="gramEnd"/>
            <w:r w:rsidR="000E2E5C" w:rsidRPr="00D00102">
              <w:rPr>
                <w:rFonts w:eastAsia="Times New Roman" w:cs="Arial"/>
                <w:szCs w:val="24"/>
                <w:lang w:eastAsia="ru-RU"/>
              </w:rPr>
              <w:t xml:space="preserve"> участием депутатов</w:t>
            </w:r>
            <w:r w:rsidR="007740B9">
              <w:rPr>
                <w:rFonts w:eastAsia="Times New Roman" w:cs="Arial"/>
                <w:szCs w:val="24"/>
                <w:lang w:eastAsia="ru-RU"/>
              </w:rPr>
              <w:t xml:space="preserve"> в 2015</w:t>
            </w:r>
            <w:r w:rsidR="009B66FD" w:rsidRPr="00D00102">
              <w:rPr>
                <w:rFonts w:eastAsia="Times New Roman" w:cs="Arial"/>
                <w:szCs w:val="24"/>
                <w:lang w:eastAsia="ru-RU"/>
              </w:rPr>
              <w:t xml:space="preserve"> году</w:t>
            </w:r>
            <w:r w:rsidR="000E2E5C" w:rsidRPr="00D00102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="000E2E5C" w:rsidRPr="00D00102">
              <w:rPr>
                <w:rFonts w:eastAsia="Times New Roman" w:cs="Arial"/>
                <w:i/>
                <w:szCs w:val="24"/>
                <w:lang w:eastAsia="ru-RU"/>
              </w:rPr>
              <w:t>(перечислить название и суть проекта, указать инициатора, время реализации)</w:t>
            </w:r>
            <w:r w:rsidR="000E2E5C" w:rsidRPr="00D00102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1413F9" w:rsidRPr="00D00102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- местные референдумы,</w:t>
            </w:r>
          </w:p>
          <w:p w:rsidR="001413F9" w:rsidRPr="00D00102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- публичные слушания, </w:t>
            </w:r>
          </w:p>
          <w:p w:rsidR="001413F9" w:rsidRPr="00D00102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- сходы,</w:t>
            </w:r>
          </w:p>
          <w:p w:rsidR="001413F9" w:rsidRPr="00D00102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- собрания граждан,</w:t>
            </w:r>
          </w:p>
          <w:p w:rsidR="001413F9" w:rsidRPr="00D00102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- конференции граждан,</w:t>
            </w:r>
          </w:p>
          <w:p w:rsidR="001413F9" w:rsidRPr="00D00102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- опросы граждан,</w:t>
            </w:r>
          </w:p>
          <w:p w:rsidR="00962828" w:rsidRDefault="001413F9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- другие</w:t>
            </w:r>
          </w:p>
          <w:p w:rsidR="00257A57" w:rsidRPr="009A4A25" w:rsidRDefault="00257A57" w:rsidP="00257A57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9A4A25">
              <w:rPr>
                <w:rFonts w:eastAsia="Times New Roman" w:cs="Arial"/>
                <w:szCs w:val="24"/>
                <w:lang w:eastAsia="ru-RU"/>
              </w:rPr>
              <w:t xml:space="preserve">Результаты и эффективность участия депутатов </w:t>
            </w:r>
            <w:proofErr w:type="gramStart"/>
            <w:r w:rsidRPr="009A4A25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9A4A25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="009A4A25">
              <w:rPr>
                <w:rFonts w:eastAsia="Times New Roman" w:cs="Arial"/>
                <w:szCs w:val="24"/>
                <w:lang w:eastAsia="ru-RU"/>
              </w:rPr>
              <w:t xml:space="preserve">                         </w:t>
            </w:r>
            <w:r w:rsidRPr="009A4A25">
              <w:rPr>
                <w:rFonts w:eastAsia="Times New Roman" w:cs="Arial"/>
                <w:szCs w:val="24"/>
                <w:lang w:eastAsia="ru-RU"/>
              </w:rPr>
              <w:t>в указанных выше прое</w:t>
            </w:r>
            <w:r w:rsidR="009A4A25" w:rsidRPr="009A4A25">
              <w:rPr>
                <w:rFonts w:eastAsia="Times New Roman" w:cs="Arial"/>
                <w:szCs w:val="24"/>
                <w:lang w:eastAsia="ru-RU"/>
              </w:rPr>
              <w:t>ктах.</w:t>
            </w:r>
          </w:p>
          <w:p w:rsidR="00257A57" w:rsidRPr="00D00102" w:rsidRDefault="00257A57" w:rsidP="008C3820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Pr="00D00102" w:rsidRDefault="001413F9" w:rsidP="00CF7D71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</w:tr>
      <w:tr w:rsidR="001413F9" w:rsidRPr="00D00102" w:rsidTr="001F5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9" w:rsidRPr="00D00102" w:rsidRDefault="001413F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Участие</w:t>
            </w:r>
            <w:r w:rsidRPr="00D6717B">
              <w:rPr>
                <w:rFonts w:eastAsia="Times New Roman" w:cs="Arial"/>
                <w:szCs w:val="24"/>
                <w:lang w:eastAsia="ru-RU"/>
              </w:rPr>
              <w:t xml:space="preserve"> молодежи в деятельности </w:t>
            </w:r>
            <w:proofErr w:type="gramStart"/>
            <w:r w:rsidRPr="00D6717B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: 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1 - 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Молодежный совет,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дума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11593F">
              <w:rPr>
                <w:rFonts w:eastAsia="Times New Roman" w:cs="Arial"/>
                <w:i/>
                <w:szCs w:val="24"/>
                <w:lang w:eastAsia="ru-RU"/>
              </w:rPr>
              <w:t>(ДА/НЕТ),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2 - присутствие на заседаниях ПО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количество </w:t>
            </w:r>
            <w:proofErr w:type="gramEnd"/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заседаний),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3 - парламентские уроки для молодежи, организованные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</w:t>
            </w:r>
            <w:proofErr w:type="gramStart"/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количество проведенных уроков, количество </w:t>
            </w:r>
            <w:proofErr w:type="gramEnd"/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депутатов, приявших в них участие),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4 - участие молодежи в заседаниях ПО, комиссий (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указать </w:t>
            </w:r>
            <w:proofErr w:type="gramEnd"/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количество заседаний),</w:t>
            </w:r>
          </w:p>
          <w:p w:rsidR="006440F3" w:rsidRPr="00FF3FA6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5 - другие формы участия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форму, количество </w:t>
            </w:r>
            <w:proofErr w:type="gramEnd"/>
          </w:p>
          <w:p w:rsidR="006440F3" w:rsidRPr="005101AD" w:rsidRDefault="006440F3" w:rsidP="006440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депутатов, принявших участие в мероприятиях).</w:t>
            </w:r>
            <w:r w:rsidRPr="005101AD">
              <w:rPr>
                <w:rFonts w:eastAsia="Times New Roman" w:cs="Arial"/>
                <w:i/>
                <w:szCs w:val="24"/>
                <w:lang w:eastAsia="ru-RU"/>
              </w:rPr>
              <w:t xml:space="preserve"> </w:t>
            </w:r>
          </w:p>
          <w:p w:rsidR="006440F3" w:rsidRPr="00D6717B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9A4A25" w:rsidRPr="009A4A25" w:rsidRDefault="006440F3" w:rsidP="006440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proofErr w:type="gramStart"/>
            <w:r w:rsidRPr="00D6717B">
              <w:rPr>
                <w:rFonts w:eastAsia="Times New Roman" w:cs="Arial"/>
                <w:szCs w:val="24"/>
                <w:lang w:eastAsia="ru-RU"/>
              </w:rPr>
              <w:t>Результаты и эффективность участия депутатов ПО                             в деятельности ПО, осуществляемой с участием молодежи.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Default="001413F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095B1B" w:rsidRPr="00D00102" w:rsidRDefault="00095B1B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1413F9" w:rsidRPr="00D00102" w:rsidTr="001F5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9" w:rsidRPr="00D00102" w:rsidRDefault="001413F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Pr="00D00102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Наличие правового акта о поощрениях ПО </w:t>
            </w:r>
            <w:r w:rsidRPr="00D00102">
              <w:rPr>
                <w:rFonts w:eastAsia="Times New Roman" w:cs="Arial"/>
                <w:i/>
                <w:szCs w:val="24"/>
                <w:lang w:eastAsia="ru-RU"/>
              </w:rPr>
              <w:t>(указать цифру)</w:t>
            </w:r>
            <w:r w:rsidRPr="00D00102">
              <w:rPr>
                <w:rFonts w:eastAsia="Times New Roman" w:cs="Arial"/>
                <w:szCs w:val="24"/>
                <w:lang w:eastAsia="ru-RU"/>
              </w:rPr>
              <w:t xml:space="preserve">: </w:t>
            </w:r>
          </w:p>
          <w:p w:rsidR="001413F9" w:rsidRPr="00D00102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1 – да, </w:t>
            </w:r>
          </w:p>
          <w:p w:rsidR="001413F9" w:rsidRPr="00D00102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2 –</w:t>
            </w:r>
            <w:r w:rsidRPr="00D00102">
              <w:rPr>
                <w:rFonts w:eastAsia="Times New Roman" w:cs="Arial"/>
                <w:b/>
                <w:szCs w:val="24"/>
                <w:lang w:eastAsia="ru-RU"/>
              </w:rPr>
              <w:t xml:space="preserve"> </w:t>
            </w:r>
            <w:r w:rsidRPr="00D00102">
              <w:rPr>
                <w:rFonts w:eastAsia="Times New Roman" w:cs="Arial"/>
                <w:szCs w:val="24"/>
                <w:lang w:eastAsia="ru-RU"/>
              </w:rPr>
              <w:t>нет.</w:t>
            </w:r>
          </w:p>
          <w:p w:rsidR="001413F9" w:rsidRDefault="001413F9" w:rsidP="001413F9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D00102">
              <w:rPr>
                <w:rFonts w:eastAsia="Times New Roman" w:cs="Arial"/>
                <w:i/>
                <w:szCs w:val="24"/>
                <w:lang w:eastAsia="ru-RU"/>
              </w:rPr>
              <w:t>В случае ответа «ДА» указать наименование, ре</w:t>
            </w:r>
            <w:r w:rsidR="006440F3">
              <w:rPr>
                <w:rFonts w:eastAsia="Times New Roman" w:cs="Arial"/>
                <w:i/>
                <w:szCs w:val="24"/>
                <w:lang w:eastAsia="ru-RU"/>
              </w:rPr>
              <w:t xml:space="preserve">квизиты акта, виды поощрений </w:t>
            </w:r>
            <w:proofErr w:type="gramStart"/>
            <w:r w:rsidR="006440F3">
              <w:rPr>
                <w:rFonts w:eastAsia="Times New Roman" w:cs="Arial"/>
                <w:i/>
                <w:szCs w:val="24"/>
                <w:lang w:eastAsia="ru-RU"/>
              </w:rPr>
              <w:t>ПО</w:t>
            </w:r>
            <w:proofErr w:type="gramEnd"/>
          </w:p>
          <w:p w:rsidR="007639F1" w:rsidRPr="00D00102" w:rsidRDefault="007639F1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Pr="00D00102" w:rsidRDefault="001413F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1413F9" w:rsidRPr="00D00102" w:rsidTr="001F5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9" w:rsidRPr="00D00102" w:rsidRDefault="001413F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Default="001413F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Формы </w:t>
            </w:r>
            <w:proofErr w:type="gramStart"/>
            <w:r w:rsidRPr="00D00102">
              <w:rPr>
                <w:rFonts w:eastAsia="Times New Roman" w:cs="Arial"/>
                <w:szCs w:val="24"/>
                <w:lang w:eastAsia="ru-RU"/>
              </w:rPr>
              <w:t>работы</w:t>
            </w:r>
            <w:proofErr w:type="gramEnd"/>
            <w:r w:rsidRPr="00D00102">
              <w:rPr>
                <w:rFonts w:eastAsia="Times New Roman" w:cs="Arial"/>
                <w:szCs w:val="24"/>
                <w:lang w:eastAsia="ru-RU"/>
              </w:rPr>
              <w:t xml:space="preserve"> ПО, которые могут быть предложены в качестве распространения опыта для применения другими ПО</w:t>
            </w:r>
          </w:p>
          <w:p w:rsidR="007639F1" w:rsidRPr="00D00102" w:rsidRDefault="007639F1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Pr="00D00102" w:rsidRDefault="001413F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1413F9" w:rsidRPr="008F0833" w:rsidTr="001F5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9" w:rsidRPr="00D00102" w:rsidRDefault="001413F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Pr="00D00102" w:rsidRDefault="001413F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8E50D2" w:rsidRPr="008E50D2" w:rsidRDefault="008E50D2" w:rsidP="008E50D2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Дополнительные сведения </w:t>
            </w:r>
            <w:r w:rsidRPr="00D00102">
              <w:rPr>
                <w:rFonts w:eastAsia="Times New Roman" w:cs="Arial"/>
                <w:i/>
                <w:szCs w:val="24"/>
                <w:lang w:eastAsia="ru-RU"/>
              </w:rPr>
              <w:t>(характеризующие представительный орган в целях оценки его деятельности)</w:t>
            </w:r>
          </w:p>
          <w:p w:rsidR="001413F9" w:rsidRPr="008F0833" w:rsidRDefault="001413F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Pr="008F0833" w:rsidRDefault="001413F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</w:tbl>
    <w:p w:rsidR="00A32CE9" w:rsidRDefault="00A32CE9" w:rsidP="008F0833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</w:p>
    <w:sectPr w:rsidR="00A32CE9" w:rsidSect="001F5E7D">
      <w:headerReference w:type="default" r:id="rId8"/>
      <w:pgSz w:w="11906" w:h="16838"/>
      <w:pgMar w:top="1134" w:right="1134" w:bottom="1134" w:left="1134" w:header="709" w:footer="709" w:gutter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095" w:rsidRDefault="00E42095" w:rsidP="008F0833">
      <w:r>
        <w:separator/>
      </w:r>
    </w:p>
  </w:endnote>
  <w:endnote w:type="continuationSeparator" w:id="0">
    <w:p w:rsidR="00E42095" w:rsidRDefault="00E42095" w:rsidP="008F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095" w:rsidRDefault="00E42095" w:rsidP="008F0833">
      <w:r>
        <w:separator/>
      </w:r>
    </w:p>
  </w:footnote>
  <w:footnote w:type="continuationSeparator" w:id="0">
    <w:p w:rsidR="00E42095" w:rsidRDefault="00E42095" w:rsidP="008F0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08" w:rsidRPr="002B5C08" w:rsidRDefault="001012AB">
    <w:pPr>
      <w:pStyle w:val="a3"/>
      <w:jc w:val="center"/>
      <w:rPr>
        <w:rFonts w:ascii="Arial" w:hAnsi="Arial" w:cs="Arial"/>
      </w:rPr>
    </w:pPr>
    <w:r w:rsidRPr="002B5C08">
      <w:rPr>
        <w:rFonts w:ascii="Arial" w:hAnsi="Arial" w:cs="Arial"/>
      </w:rPr>
      <w:fldChar w:fldCharType="begin"/>
    </w:r>
    <w:r w:rsidRPr="002B5C08">
      <w:rPr>
        <w:rFonts w:ascii="Arial" w:hAnsi="Arial" w:cs="Arial"/>
      </w:rPr>
      <w:instrText>PAGE   \* MERGEFORMAT</w:instrText>
    </w:r>
    <w:r w:rsidRPr="002B5C08">
      <w:rPr>
        <w:rFonts w:ascii="Arial" w:hAnsi="Arial" w:cs="Arial"/>
      </w:rPr>
      <w:fldChar w:fldCharType="separate"/>
    </w:r>
    <w:r w:rsidR="001F5E7D">
      <w:rPr>
        <w:rFonts w:ascii="Arial" w:hAnsi="Arial" w:cs="Arial"/>
        <w:noProof/>
      </w:rPr>
      <w:t>7</w:t>
    </w:r>
    <w:r w:rsidRPr="002B5C08">
      <w:rPr>
        <w:rFonts w:ascii="Arial" w:hAnsi="Arial" w:cs="Arial"/>
      </w:rPr>
      <w:fldChar w:fldCharType="end"/>
    </w:r>
  </w:p>
  <w:p w:rsidR="002B5C08" w:rsidRDefault="001F5E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2B1B"/>
    <w:multiLevelType w:val="hybridMultilevel"/>
    <w:tmpl w:val="E9586772"/>
    <w:lvl w:ilvl="0" w:tplc="8496FB3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46C6F"/>
    <w:multiLevelType w:val="hybridMultilevel"/>
    <w:tmpl w:val="5164BB2E"/>
    <w:lvl w:ilvl="0" w:tplc="822422E0">
      <w:start w:val="30"/>
      <w:numFmt w:val="decimal"/>
      <w:lvlText w:val="%1"/>
      <w:lvlJc w:val="center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E7101"/>
    <w:multiLevelType w:val="hybridMultilevel"/>
    <w:tmpl w:val="E9586772"/>
    <w:lvl w:ilvl="0" w:tplc="8496FB3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125BF"/>
    <w:multiLevelType w:val="hybridMultilevel"/>
    <w:tmpl w:val="2EBE9AC0"/>
    <w:lvl w:ilvl="0" w:tplc="13F87F02">
      <w:start w:val="1"/>
      <w:numFmt w:val="decimal"/>
      <w:lvlText w:val="%1"/>
      <w:lvlJc w:val="center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33"/>
    <w:rsid w:val="000136C9"/>
    <w:rsid w:val="00021FBC"/>
    <w:rsid w:val="00053FDA"/>
    <w:rsid w:val="00095B1B"/>
    <w:rsid w:val="000E2E5C"/>
    <w:rsid w:val="001012AB"/>
    <w:rsid w:val="001413F9"/>
    <w:rsid w:val="001E5F5D"/>
    <w:rsid w:val="001F5E7D"/>
    <w:rsid w:val="0024201B"/>
    <w:rsid w:val="00257A57"/>
    <w:rsid w:val="002A2AD8"/>
    <w:rsid w:val="002D3F66"/>
    <w:rsid w:val="00424742"/>
    <w:rsid w:val="005104CA"/>
    <w:rsid w:val="00514766"/>
    <w:rsid w:val="00543860"/>
    <w:rsid w:val="005626B1"/>
    <w:rsid w:val="00567548"/>
    <w:rsid w:val="0057722A"/>
    <w:rsid w:val="005A05F3"/>
    <w:rsid w:val="00605037"/>
    <w:rsid w:val="0062016B"/>
    <w:rsid w:val="00623392"/>
    <w:rsid w:val="006440F3"/>
    <w:rsid w:val="00656873"/>
    <w:rsid w:val="0066259B"/>
    <w:rsid w:val="006D338E"/>
    <w:rsid w:val="006E7D10"/>
    <w:rsid w:val="00730350"/>
    <w:rsid w:val="00734233"/>
    <w:rsid w:val="007639F1"/>
    <w:rsid w:val="007740B9"/>
    <w:rsid w:val="007B4995"/>
    <w:rsid w:val="007E0836"/>
    <w:rsid w:val="007F4D19"/>
    <w:rsid w:val="008C3820"/>
    <w:rsid w:val="008E50D2"/>
    <w:rsid w:val="008F0833"/>
    <w:rsid w:val="00962828"/>
    <w:rsid w:val="00967221"/>
    <w:rsid w:val="00985985"/>
    <w:rsid w:val="009A12C4"/>
    <w:rsid w:val="009A4A25"/>
    <w:rsid w:val="009B66FD"/>
    <w:rsid w:val="00A11DEF"/>
    <w:rsid w:val="00A32CE9"/>
    <w:rsid w:val="00A76408"/>
    <w:rsid w:val="00B0450D"/>
    <w:rsid w:val="00B71E4F"/>
    <w:rsid w:val="00BC7E89"/>
    <w:rsid w:val="00C01D1E"/>
    <w:rsid w:val="00C513F7"/>
    <w:rsid w:val="00C734E9"/>
    <w:rsid w:val="00CB07E0"/>
    <w:rsid w:val="00CD21D5"/>
    <w:rsid w:val="00CF7727"/>
    <w:rsid w:val="00D00102"/>
    <w:rsid w:val="00D51AF8"/>
    <w:rsid w:val="00E20F4E"/>
    <w:rsid w:val="00E42095"/>
    <w:rsid w:val="00E4586E"/>
    <w:rsid w:val="00E56327"/>
    <w:rsid w:val="00E647CC"/>
    <w:rsid w:val="00E75717"/>
    <w:rsid w:val="00EB021B"/>
    <w:rsid w:val="00F03CD4"/>
    <w:rsid w:val="00F469C2"/>
    <w:rsid w:val="00FA00D2"/>
    <w:rsid w:val="00FA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EF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833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F0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F083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8F0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F0833"/>
    <w:rPr>
      <w:vertAlign w:val="superscript"/>
    </w:rPr>
  </w:style>
  <w:style w:type="paragraph" w:styleId="a8">
    <w:name w:val="List Paragraph"/>
    <w:basedOn w:val="a"/>
    <w:uiPriority w:val="34"/>
    <w:qFormat/>
    <w:rsid w:val="001413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0F4E"/>
    <w:rPr>
      <w:rFonts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F4E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EF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833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F0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F083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8F0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F0833"/>
    <w:rPr>
      <w:vertAlign w:val="superscript"/>
    </w:rPr>
  </w:style>
  <w:style w:type="paragraph" w:styleId="a8">
    <w:name w:val="List Paragraph"/>
    <w:basedOn w:val="a"/>
    <w:uiPriority w:val="34"/>
    <w:qFormat/>
    <w:rsid w:val="001413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0F4E"/>
    <w:rPr>
      <w:rFonts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F4E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7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Гранина</dc:creator>
  <cp:lastModifiedBy>Беженцев Е.В.</cp:lastModifiedBy>
  <cp:revision>17</cp:revision>
  <cp:lastPrinted>2014-10-29T10:25:00Z</cp:lastPrinted>
  <dcterms:created xsi:type="dcterms:W3CDTF">2013-05-30T09:20:00Z</dcterms:created>
  <dcterms:modified xsi:type="dcterms:W3CDTF">2016-12-08T05:08:00Z</dcterms:modified>
</cp:coreProperties>
</file>